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76B" w:rsidRDefault="0005576B" w:rsidP="00466550">
      <w:pPr>
        <w:pStyle w:val="Nagwek5"/>
        <w:spacing w:after="120"/>
        <w:rPr>
          <w:spacing w:val="20"/>
          <w:sz w:val="28"/>
          <w:szCs w:val="28"/>
        </w:rPr>
      </w:pPr>
      <w:r w:rsidRPr="0005576B">
        <w:rPr>
          <w:spacing w:val="20"/>
          <w:sz w:val="28"/>
          <w:szCs w:val="28"/>
        </w:rPr>
        <w:t>OGŁOSZENIE O ZAMÓWIENIU</w:t>
      </w:r>
    </w:p>
    <w:p w:rsidR="00D13724" w:rsidRPr="00D13724" w:rsidRDefault="00D13724" w:rsidP="00466550">
      <w:pPr>
        <w:spacing w:after="120"/>
        <w:jc w:val="center"/>
        <w:rPr>
          <w:b/>
          <w:sz w:val="28"/>
          <w:szCs w:val="28"/>
        </w:rPr>
      </w:pPr>
      <w:r w:rsidRPr="00D13724">
        <w:rPr>
          <w:b/>
          <w:sz w:val="28"/>
          <w:szCs w:val="28"/>
        </w:rPr>
        <w:t xml:space="preserve">na </w:t>
      </w:r>
      <w:r w:rsidR="00687A68" w:rsidRPr="00687A68">
        <w:rPr>
          <w:b/>
          <w:sz w:val="28"/>
          <w:szCs w:val="28"/>
        </w:rPr>
        <w:t>Zagospodarowanie działki w zakresie utwardzenia terenu oraz montażu małej architektury wokół budynków  wielorodzinnych przy ul. Pułtuskiej 15 i 17 w Serocku.</w:t>
      </w:r>
    </w:p>
    <w:p w:rsidR="00D13724" w:rsidRDefault="00D13724" w:rsidP="00466550">
      <w:pPr>
        <w:spacing w:after="120"/>
        <w:jc w:val="center"/>
        <w:rPr>
          <w:sz w:val="22"/>
          <w:szCs w:val="22"/>
        </w:rPr>
      </w:pPr>
      <w:r w:rsidRPr="007210E0">
        <w:rPr>
          <w:sz w:val="22"/>
          <w:szCs w:val="22"/>
        </w:rPr>
        <w:t>(</w:t>
      </w:r>
      <w:r w:rsidR="00687A68" w:rsidRPr="007210E0">
        <w:rPr>
          <w:sz w:val="22"/>
          <w:szCs w:val="22"/>
        </w:rPr>
        <w:t xml:space="preserve">  </w:t>
      </w:r>
      <w:r w:rsidR="00687A68">
        <w:rPr>
          <w:sz w:val="22"/>
          <w:szCs w:val="22"/>
        </w:rPr>
        <w:t xml:space="preserve">zamieszczone w BZP w dniu </w:t>
      </w:r>
      <w:r w:rsidR="003552EE">
        <w:rPr>
          <w:sz w:val="22"/>
          <w:szCs w:val="22"/>
        </w:rPr>
        <w:t xml:space="preserve">10.02.2017 r. </w:t>
      </w:r>
      <w:r w:rsidR="00687A68">
        <w:rPr>
          <w:sz w:val="22"/>
          <w:szCs w:val="22"/>
        </w:rPr>
        <w:t xml:space="preserve"> nr ogłoszenia: </w:t>
      </w:r>
      <w:r w:rsidR="003552EE">
        <w:rPr>
          <w:sz w:val="22"/>
          <w:szCs w:val="22"/>
        </w:rPr>
        <w:t>23092)</w:t>
      </w:r>
    </w:p>
    <w:p w:rsidR="00566E5F" w:rsidRPr="007210E0" w:rsidRDefault="00566E5F" w:rsidP="00466550">
      <w:pPr>
        <w:spacing w:after="120"/>
        <w:jc w:val="center"/>
        <w:rPr>
          <w:b/>
          <w:sz w:val="22"/>
          <w:szCs w:val="22"/>
        </w:rPr>
      </w:pPr>
    </w:p>
    <w:tbl>
      <w:tblPr>
        <w:tblW w:w="9214" w:type="dxa"/>
        <w:tblInd w:w="108" w:type="dxa"/>
        <w:tblBorders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214"/>
      </w:tblGrid>
      <w:tr w:rsidR="00566E5F" w:rsidRPr="00420FED" w:rsidTr="00420FED">
        <w:tc>
          <w:tcPr>
            <w:tcW w:w="9214" w:type="dxa"/>
            <w:shd w:val="clear" w:color="auto" w:fill="D9D9D9"/>
          </w:tcPr>
          <w:p w:rsidR="00566E5F" w:rsidRPr="00420FED" w:rsidRDefault="00A510D4" w:rsidP="00420FED">
            <w:pPr>
              <w:numPr>
                <w:ilvl w:val="0"/>
                <w:numId w:val="22"/>
              </w:numPr>
              <w:spacing w:before="60" w:after="60"/>
              <w:ind w:left="318" w:hanging="295"/>
              <w:jc w:val="both"/>
              <w:outlineLvl w:val="0"/>
              <w:rPr>
                <w:b/>
                <w:bCs/>
                <w:caps/>
                <w:kern w:val="32"/>
                <w:sz w:val="24"/>
                <w:szCs w:val="24"/>
                <w:lang w:val="x-none" w:eastAsia="x-none"/>
              </w:rPr>
            </w:pPr>
            <w:r w:rsidRPr="00420FED">
              <w:rPr>
                <w:b/>
                <w:sz w:val="24"/>
                <w:szCs w:val="24"/>
              </w:rPr>
              <w:t>Zamawiający</w:t>
            </w:r>
          </w:p>
        </w:tc>
      </w:tr>
    </w:tbl>
    <w:p w:rsidR="00566E5F" w:rsidRPr="00566E5F" w:rsidRDefault="00687A68" w:rsidP="00566E5F">
      <w:pPr>
        <w:spacing w:before="200" w:line="276" w:lineRule="auto"/>
        <w:rPr>
          <w:sz w:val="24"/>
          <w:szCs w:val="24"/>
        </w:rPr>
      </w:pPr>
      <w:r w:rsidRPr="00687A68">
        <w:rPr>
          <w:sz w:val="24"/>
          <w:szCs w:val="24"/>
        </w:rPr>
        <w:t>MIEJSKO GMINNY ZAKŁAD GOSPODARKI KOMUNALNEJ W SEROCKU</w:t>
      </w:r>
    </w:p>
    <w:p w:rsidR="00566E5F" w:rsidRPr="00566E5F" w:rsidRDefault="003552EE" w:rsidP="00566E5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Ul. </w:t>
      </w:r>
      <w:r w:rsidR="00687A68" w:rsidRPr="00687A68">
        <w:rPr>
          <w:sz w:val="24"/>
          <w:szCs w:val="24"/>
        </w:rPr>
        <w:t>Nasielska</w:t>
      </w:r>
      <w:r w:rsidR="00566E5F" w:rsidRPr="00566E5F">
        <w:rPr>
          <w:sz w:val="24"/>
          <w:szCs w:val="24"/>
        </w:rPr>
        <w:t xml:space="preserve"> </w:t>
      </w:r>
      <w:r w:rsidR="00687A68" w:rsidRPr="00687A68">
        <w:rPr>
          <w:sz w:val="24"/>
          <w:szCs w:val="24"/>
        </w:rPr>
        <w:t>21</w:t>
      </w:r>
      <w:r w:rsidR="00566E5F" w:rsidRPr="00566E5F">
        <w:rPr>
          <w:sz w:val="24"/>
          <w:szCs w:val="24"/>
        </w:rPr>
        <w:t xml:space="preserve"> </w:t>
      </w:r>
    </w:p>
    <w:p w:rsidR="00566E5F" w:rsidRPr="00566E5F" w:rsidRDefault="00687A68" w:rsidP="00566E5F">
      <w:pPr>
        <w:spacing w:line="276" w:lineRule="auto"/>
        <w:rPr>
          <w:sz w:val="24"/>
          <w:szCs w:val="24"/>
        </w:rPr>
      </w:pPr>
      <w:r w:rsidRPr="00687A68">
        <w:rPr>
          <w:sz w:val="24"/>
          <w:szCs w:val="24"/>
        </w:rPr>
        <w:t>05-140</w:t>
      </w:r>
      <w:r w:rsidR="00566E5F" w:rsidRPr="00566E5F">
        <w:rPr>
          <w:sz w:val="24"/>
          <w:szCs w:val="24"/>
        </w:rPr>
        <w:t xml:space="preserve"> </w:t>
      </w:r>
      <w:r w:rsidRPr="00687A68">
        <w:rPr>
          <w:sz w:val="24"/>
          <w:szCs w:val="24"/>
        </w:rPr>
        <w:t>Serock</w:t>
      </w:r>
    </w:p>
    <w:p w:rsidR="00566E5F" w:rsidRPr="00566E5F" w:rsidRDefault="00566E5F" w:rsidP="00566E5F">
      <w:pPr>
        <w:spacing w:line="276" w:lineRule="auto"/>
        <w:rPr>
          <w:sz w:val="24"/>
          <w:szCs w:val="24"/>
        </w:rPr>
      </w:pPr>
      <w:r w:rsidRPr="00566E5F">
        <w:rPr>
          <w:sz w:val="24"/>
          <w:szCs w:val="24"/>
        </w:rPr>
        <w:t xml:space="preserve">Tel.: </w:t>
      </w:r>
      <w:r w:rsidR="00687A68" w:rsidRPr="00687A68">
        <w:rPr>
          <w:sz w:val="24"/>
          <w:szCs w:val="24"/>
        </w:rPr>
        <w:t>0-22</w:t>
      </w:r>
      <w:r w:rsidRPr="00566E5F">
        <w:rPr>
          <w:sz w:val="24"/>
          <w:szCs w:val="24"/>
        </w:rPr>
        <w:t xml:space="preserve"> </w:t>
      </w:r>
      <w:r w:rsidR="00687A68" w:rsidRPr="00687A68">
        <w:rPr>
          <w:sz w:val="24"/>
          <w:szCs w:val="24"/>
        </w:rPr>
        <w:t>782 75 73</w:t>
      </w:r>
    </w:p>
    <w:p w:rsidR="00566E5F" w:rsidRPr="00566E5F" w:rsidRDefault="00566E5F" w:rsidP="00566E5F">
      <w:pPr>
        <w:spacing w:line="276" w:lineRule="auto"/>
        <w:rPr>
          <w:sz w:val="24"/>
          <w:szCs w:val="24"/>
        </w:rPr>
      </w:pPr>
      <w:r w:rsidRPr="00566E5F">
        <w:rPr>
          <w:sz w:val="24"/>
          <w:szCs w:val="24"/>
        </w:rPr>
        <w:t xml:space="preserve">e-mail: </w:t>
      </w:r>
      <w:r w:rsidR="00687A68" w:rsidRPr="00687A68">
        <w:rPr>
          <w:color w:val="0000FF"/>
          <w:sz w:val="24"/>
          <w:szCs w:val="24"/>
        </w:rPr>
        <w:t>mgzgk@serock.pl</w:t>
      </w:r>
    </w:p>
    <w:p w:rsidR="00566E5F" w:rsidRDefault="00566E5F" w:rsidP="00566E5F">
      <w:pPr>
        <w:spacing w:after="200" w:line="276" w:lineRule="auto"/>
        <w:rPr>
          <w:sz w:val="24"/>
          <w:szCs w:val="24"/>
        </w:rPr>
      </w:pPr>
      <w:r w:rsidRPr="00566E5F">
        <w:rPr>
          <w:sz w:val="24"/>
          <w:szCs w:val="24"/>
        </w:rPr>
        <w:t xml:space="preserve">adres strony internetowej: </w:t>
      </w:r>
      <w:r w:rsidR="00687A68" w:rsidRPr="00687A68">
        <w:rPr>
          <w:color w:val="0000FF"/>
          <w:sz w:val="24"/>
          <w:szCs w:val="24"/>
          <w:u w:val="single"/>
        </w:rPr>
        <w:t>www.mgzgk.serock.pl</w:t>
      </w:r>
    </w:p>
    <w:p w:rsidR="00566E5F" w:rsidRDefault="00566E5F" w:rsidP="00566E5F">
      <w:pPr>
        <w:spacing w:after="120"/>
        <w:jc w:val="both"/>
        <w:rPr>
          <w:sz w:val="24"/>
        </w:rPr>
      </w:pPr>
      <w:r>
        <w:rPr>
          <w:sz w:val="24"/>
        </w:rPr>
        <w:t>Pracownikami upoważnionymi do kontaktów z Wykonawcami są:</w:t>
      </w:r>
    </w:p>
    <w:p w:rsidR="00566E5F" w:rsidRDefault="00566E5F" w:rsidP="00566E5F">
      <w:pPr>
        <w:pStyle w:val="ProPublico"/>
        <w:numPr>
          <w:ilvl w:val="0"/>
          <w:numId w:val="17"/>
        </w:numPr>
        <w:tabs>
          <w:tab w:val="clear" w:pos="720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 zakresie proceduralnym: </w:t>
      </w:r>
    </w:p>
    <w:tbl>
      <w:tblPr>
        <w:tblW w:w="878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079"/>
      </w:tblGrid>
      <w:tr w:rsidR="00687A68" w:rsidTr="00301F3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87A68" w:rsidRDefault="00687A68" w:rsidP="00301F3B">
            <w:pPr>
              <w:spacing w:after="120"/>
              <w:ind w:left="-108"/>
              <w:jc w:val="right"/>
              <w:rPr>
                <w:b/>
                <w:sz w:val="24"/>
                <w:lang w:val="de-DE"/>
              </w:rPr>
            </w:pPr>
            <w:r w:rsidRPr="00687A68">
              <w:rPr>
                <w:b/>
                <w:sz w:val="24"/>
                <w:lang w:val="de-DE"/>
              </w:rPr>
              <w:t>1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687A68" w:rsidRDefault="00687A68" w:rsidP="003552EE">
            <w:pPr>
              <w:spacing w:after="120"/>
              <w:ind w:left="56"/>
              <w:rPr>
                <w:sz w:val="24"/>
              </w:rPr>
            </w:pPr>
            <w:r w:rsidRPr="00687A68">
              <w:rPr>
                <w:b/>
                <w:sz w:val="24"/>
                <w:lang w:val="de-DE"/>
              </w:rPr>
              <w:t xml:space="preserve"> Joanna Kowalska</w:t>
            </w:r>
            <w:r>
              <w:rPr>
                <w:b/>
                <w:sz w:val="24"/>
                <w:lang w:val="de-DE"/>
              </w:rPr>
              <w:t xml:space="preserve"> </w:t>
            </w:r>
            <w:r>
              <w:rPr>
                <w:sz w:val="24"/>
                <w:lang w:val="de-DE"/>
              </w:rPr>
              <w:t xml:space="preserve">- </w:t>
            </w:r>
            <w:r w:rsidRPr="00687A68">
              <w:rPr>
                <w:sz w:val="24"/>
                <w:lang w:val="de-DE"/>
              </w:rPr>
              <w:t xml:space="preserve"> insp. ds zamówień publicznych</w:t>
            </w:r>
            <w:r>
              <w:rPr>
                <w:sz w:val="24"/>
                <w:lang w:val="de-DE"/>
              </w:rPr>
              <w:t xml:space="preserve"> tel. </w:t>
            </w:r>
            <w:r w:rsidRPr="00687A68">
              <w:rPr>
                <w:b/>
                <w:sz w:val="24"/>
                <w:lang w:val="de-DE"/>
              </w:rPr>
              <w:t>( 22) 7827573</w:t>
            </w:r>
            <w:r>
              <w:rPr>
                <w:sz w:val="24"/>
              </w:rPr>
              <w:t>.</w:t>
            </w:r>
          </w:p>
        </w:tc>
      </w:tr>
    </w:tbl>
    <w:p w:rsidR="00566E5F" w:rsidRDefault="00566E5F" w:rsidP="00566E5F">
      <w:pPr>
        <w:pStyle w:val="ProPublico"/>
        <w:numPr>
          <w:ilvl w:val="0"/>
          <w:numId w:val="19"/>
        </w:numPr>
        <w:tabs>
          <w:tab w:val="clear" w:pos="720"/>
          <w:tab w:val="num" w:pos="284"/>
        </w:tabs>
        <w:spacing w:after="120" w:line="240" w:lineRule="auto"/>
        <w:ind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zakresie merytorycznym:</w:t>
      </w:r>
    </w:p>
    <w:p w:rsidR="00420FED" w:rsidRPr="00420FED" w:rsidRDefault="00420FED" w:rsidP="00420FED">
      <w:pPr>
        <w:rPr>
          <w:vanish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711"/>
        <w:gridCol w:w="8079"/>
        <w:gridCol w:w="140"/>
      </w:tblGrid>
      <w:tr w:rsidR="00687A68" w:rsidTr="00687A68">
        <w:trPr>
          <w:gridBefore w:val="1"/>
          <w:gridAfter w:val="1"/>
          <w:wBefore w:w="284" w:type="dxa"/>
          <w:wAfter w:w="140" w:type="dxa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687A68" w:rsidRDefault="00687A68" w:rsidP="00301F3B">
            <w:pPr>
              <w:spacing w:after="120"/>
              <w:jc w:val="right"/>
              <w:rPr>
                <w:b/>
                <w:sz w:val="24"/>
                <w:lang w:val="de-DE"/>
              </w:rPr>
            </w:pPr>
            <w:r w:rsidRPr="00687A68">
              <w:rPr>
                <w:b/>
                <w:sz w:val="24"/>
                <w:lang w:val="de-DE"/>
              </w:rPr>
              <w:t>1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687A68" w:rsidRDefault="00687A68" w:rsidP="003552EE">
            <w:pPr>
              <w:spacing w:after="240"/>
              <w:ind w:right="-91"/>
              <w:rPr>
                <w:sz w:val="24"/>
              </w:rPr>
            </w:pPr>
            <w:r w:rsidRPr="00687A68">
              <w:rPr>
                <w:b/>
                <w:sz w:val="24"/>
                <w:lang w:val="de-DE"/>
              </w:rPr>
              <w:t xml:space="preserve"> Joanna Kowalska</w:t>
            </w:r>
            <w:r>
              <w:rPr>
                <w:sz w:val="24"/>
                <w:lang w:val="de-DE"/>
              </w:rPr>
              <w:t xml:space="preserve"> - </w:t>
            </w:r>
            <w:r w:rsidRPr="00687A68">
              <w:rPr>
                <w:sz w:val="24"/>
                <w:lang w:val="de-DE"/>
              </w:rPr>
              <w:t xml:space="preserve"> insp. ds zamówień publicznych</w:t>
            </w:r>
            <w:r>
              <w:rPr>
                <w:sz w:val="24"/>
                <w:lang w:val="de-DE"/>
              </w:rPr>
              <w:t xml:space="preserve"> tel. </w:t>
            </w:r>
            <w:r w:rsidRPr="00687A68">
              <w:rPr>
                <w:b/>
                <w:sz w:val="24"/>
                <w:lang w:val="de-DE"/>
              </w:rPr>
              <w:t>( 22) 7827573</w:t>
            </w:r>
          </w:p>
        </w:tc>
      </w:tr>
      <w:tr w:rsidR="00687A68" w:rsidTr="00687A68">
        <w:trPr>
          <w:gridBefore w:val="1"/>
          <w:gridAfter w:val="1"/>
          <w:wBefore w:w="284" w:type="dxa"/>
          <w:wAfter w:w="140" w:type="dxa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687A68" w:rsidRDefault="00687A68" w:rsidP="00301F3B">
            <w:pPr>
              <w:spacing w:after="120"/>
              <w:jc w:val="right"/>
              <w:rPr>
                <w:b/>
                <w:sz w:val="24"/>
                <w:lang w:val="de-DE"/>
              </w:rPr>
            </w:pPr>
            <w:r w:rsidRPr="00687A68">
              <w:rPr>
                <w:b/>
                <w:sz w:val="24"/>
                <w:lang w:val="de-DE"/>
              </w:rPr>
              <w:t>2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687A68" w:rsidRDefault="00687A68" w:rsidP="00301F3B">
            <w:pPr>
              <w:spacing w:after="240"/>
              <w:ind w:right="-91"/>
              <w:rPr>
                <w:sz w:val="24"/>
              </w:rPr>
            </w:pPr>
            <w:r w:rsidRPr="00687A68">
              <w:rPr>
                <w:b/>
                <w:sz w:val="24"/>
                <w:lang w:val="de-DE"/>
              </w:rPr>
              <w:t xml:space="preserve">  Hubert Goluba</w:t>
            </w:r>
            <w:r>
              <w:rPr>
                <w:sz w:val="24"/>
                <w:lang w:val="de-DE"/>
              </w:rPr>
              <w:t xml:space="preserve"> -  tel. </w:t>
            </w:r>
            <w:r w:rsidRPr="00687A68">
              <w:rPr>
                <w:b/>
                <w:sz w:val="24"/>
                <w:lang w:val="de-DE"/>
              </w:rPr>
              <w:t>( 22) 782 75 73</w:t>
            </w:r>
          </w:p>
        </w:tc>
      </w:tr>
      <w:tr w:rsidR="00566E5F" w:rsidRPr="00420FED" w:rsidTr="00687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shd w:val="clear" w:color="auto" w:fill="D9D9D9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4"/>
            <w:shd w:val="clear" w:color="auto" w:fill="D9D9D9"/>
          </w:tcPr>
          <w:p w:rsidR="00566E5F" w:rsidRPr="00420FED" w:rsidRDefault="00A510D4" w:rsidP="00420FED">
            <w:pPr>
              <w:numPr>
                <w:ilvl w:val="0"/>
                <w:numId w:val="22"/>
              </w:numPr>
              <w:spacing w:before="60" w:after="60"/>
              <w:ind w:left="318" w:hanging="318"/>
              <w:jc w:val="both"/>
              <w:outlineLvl w:val="0"/>
              <w:rPr>
                <w:b/>
                <w:bCs/>
                <w:caps/>
                <w:kern w:val="32"/>
                <w:sz w:val="24"/>
                <w:szCs w:val="24"/>
                <w:lang w:eastAsia="x-none"/>
              </w:rPr>
            </w:pPr>
            <w:r w:rsidRPr="00420FED">
              <w:rPr>
                <w:b/>
                <w:sz w:val="24"/>
                <w:szCs w:val="24"/>
              </w:rPr>
              <w:t>Tryb udzielenia zamówienia</w:t>
            </w:r>
          </w:p>
        </w:tc>
      </w:tr>
    </w:tbl>
    <w:p w:rsidR="00A510D4" w:rsidRDefault="00566E5F" w:rsidP="000D5B9A">
      <w:pPr>
        <w:spacing w:before="100" w:after="120"/>
        <w:jc w:val="both"/>
        <w:rPr>
          <w:b/>
          <w:sz w:val="24"/>
          <w:szCs w:val="24"/>
        </w:rPr>
      </w:pPr>
      <w:r w:rsidRPr="00566E5F">
        <w:rPr>
          <w:sz w:val="24"/>
          <w:szCs w:val="24"/>
        </w:rPr>
        <w:t xml:space="preserve">Postępowanie prowadzone będzie w trybie: </w:t>
      </w:r>
      <w:r w:rsidR="00687A68" w:rsidRPr="00687A68">
        <w:rPr>
          <w:b/>
          <w:sz w:val="24"/>
          <w:szCs w:val="24"/>
        </w:rPr>
        <w:t>przetarg nieograniczony</w:t>
      </w:r>
      <w:r w:rsidR="000D5B9A" w:rsidRPr="000D5B9A">
        <w:rPr>
          <w:sz w:val="24"/>
          <w:szCs w:val="24"/>
        </w:rPr>
        <w:t>.</w:t>
      </w:r>
    </w:p>
    <w:p w:rsidR="000D5B9A" w:rsidRPr="000D5B9A" w:rsidRDefault="000D5B9A" w:rsidP="000D5B9A">
      <w:pPr>
        <w:spacing w:after="240"/>
        <w:jc w:val="both"/>
        <w:rPr>
          <w:sz w:val="24"/>
          <w:szCs w:val="24"/>
        </w:rPr>
      </w:pPr>
      <w:r w:rsidRPr="000D5B9A">
        <w:rPr>
          <w:sz w:val="24"/>
          <w:szCs w:val="24"/>
        </w:rPr>
        <w:t xml:space="preserve">Postępowanie o udzielenie zamówienia prowadzone </w:t>
      </w:r>
      <w:r>
        <w:rPr>
          <w:sz w:val="24"/>
          <w:szCs w:val="24"/>
        </w:rPr>
        <w:t>będzie</w:t>
      </w:r>
      <w:r w:rsidRPr="000D5B9A">
        <w:rPr>
          <w:sz w:val="24"/>
          <w:szCs w:val="24"/>
        </w:rPr>
        <w:t xml:space="preserve"> na podstawie ustawy z dnia 29 stycznia 2004 roku Prawo zamówień publicznych</w:t>
      </w:r>
      <w:r>
        <w:rPr>
          <w:sz w:val="24"/>
          <w:szCs w:val="24"/>
        </w:rPr>
        <w:t xml:space="preserve"> </w:t>
      </w:r>
      <w:r w:rsidR="00687A68" w:rsidRPr="00687A68">
        <w:rPr>
          <w:b/>
          <w:sz w:val="24"/>
          <w:szCs w:val="24"/>
        </w:rPr>
        <w:t>(Dz. U. z 2015 r. poz. 2164 z późn. zm.)</w:t>
      </w:r>
      <w:r w:rsidRPr="000D5B9A">
        <w:rPr>
          <w:sz w:val="24"/>
          <w:szCs w:val="24"/>
        </w:rPr>
        <w:t>, zwanej dalej „ustawą Pzp”</w:t>
      </w:r>
      <w:r>
        <w:rPr>
          <w:sz w:val="24"/>
          <w:szCs w:val="24"/>
        </w:rPr>
        <w:t>.</w:t>
      </w:r>
    </w:p>
    <w:tbl>
      <w:tblPr>
        <w:tblW w:w="9214" w:type="dxa"/>
        <w:tblInd w:w="108" w:type="dxa"/>
        <w:tblBorders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214"/>
      </w:tblGrid>
      <w:tr w:rsidR="00566E5F" w:rsidRPr="00420FED" w:rsidTr="00420FED">
        <w:tc>
          <w:tcPr>
            <w:tcW w:w="9214" w:type="dxa"/>
            <w:shd w:val="clear" w:color="auto" w:fill="D9D9D9"/>
          </w:tcPr>
          <w:p w:rsidR="00566E5F" w:rsidRPr="00420FED" w:rsidRDefault="00A510D4" w:rsidP="00420FED">
            <w:pPr>
              <w:numPr>
                <w:ilvl w:val="0"/>
                <w:numId w:val="22"/>
              </w:numPr>
              <w:spacing w:before="60" w:after="60"/>
              <w:ind w:left="459" w:hanging="425"/>
              <w:jc w:val="both"/>
              <w:outlineLvl w:val="0"/>
              <w:rPr>
                <w:b/>
                <w:bCs/>
                <w:caps/>
                <w:kern w:val="32"/>
                <w:sz w:val="22"/>
                <w:szCs w:val="24"/>
                <w:lang w:eastAsia="x-none"/>
              </w:rPr>
            </w:pPr>
            <w:r w:rsidRPr="00420FED">
              <w:rPr>
                <w:b/>
                <w:sz w:val="24"/>
                <w:szCs w:val="24"/>
              </w:rPr>
              <w:t>Adres strony internetowej, na której zamieszczona jest Specyfikacja istotnych warunków zamówienia</w:t>
            </w:r>
          </w:p>
        </w:tc>
      </w:tr>
    </w:tbl>
    <w:p w:rsidR="00566E5F" w:rsidRDefault="00A510D4" w:rsidP="00A510D4">
      <w:pPr>
        <w:spacing w:before="120" w:after="120"/>
        <w:jc w:val="both"/>
        <w:rPr>
          <w:b/>
          <w:sz w:val="24"/>
          <w:szCs w:val="24"/>
        </w:rPr>
      </w:pPr>
      <w:r w:rsidRPr="00A510D4">
        <w:rPr>
          <w:sz w:val="24"/>
          <w:szCs w:val="24"/>
        </w:rPr>
        <w:t>Adres strony internetowej:</w:t>
      </w:r>
      <w:r>
        <w:rPr>
          <w:b/>
          <w:sz w:val="24"/>
          <w:szCs w:val="24"/>
        </w:rPr>
        <w:t xml:space="preserve"> </w:t>
      </w:r>
      <w:hyperlink r:id="rId7" w:history="1">
        <w:r w:rsidR="003552EE" w:rsidRPr="00F50848">
          <w:rPr>
            <w:rStyle w:val="Hipercze"/>
            <w:sz w:val="24"/>
            <w:szCs w:val="24"/>
          </w:rPr>
          <w:t>www.bip.mgzgk.serock.pl</w:t>
        </w:r>
      </w:hyperlink>
      <w:r w:rsidR="003552EE">
        <w:rPr>
          <w:sz w:val="24"/>
          <w:szCs w:val="24"/>
        </w:rPr>
        <w:t xml:space="preserve"> </w:t>
      </w:r>
    </w:p>
    <w:tbl>
      <w:tblPr>
        <w:tblW w:w="9214" w:type="dxa"/>
        <w:tblInd w:w="108" w:type="dxa"/>
        <w:tblBorders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214"/>
      </w:tblGrid>
      <w:tr w:rsidR="00A510D4" w:rsidRPr="00420FED" w:rsidTr="00420FED">
        <w:tc>
          <w:tcPr>
            <w:tcW w:w="9214" w:type="dxa"/>
            <w:shd w:val="clear" w:color="auto" w:fill="D9D9D9"/>
          </w:tcPr>
          <w:p w:rsidR="00A510D4" w:rsidRPr="00420FED" w:rsidRDefault="00A510D4" w:rsidP="00420FED">
            <w:pPr>
              <w:numPr>
                <w:ilvl w:val="0"/>
                <w:numId w:val="22"/>
              </w:numPr>
              <w:spacing w:before="60" w:after="60"/>
              <w:ind w:left="459" w:hanging="459"/>
              <w:jc w:val="both"/>
              <w:outlineLvl w:val="0"/>
              <w:rPr>
                <w:b/>
                <w:bCs/>
                <w:caps/>
                <w:kern w:val="32"/>
                <w:sz w:val="22"/>
                <w:szCs w:val="24"/>
                <w:lang w:eastAsia="x-none"/>
              </w:rPr>
            </w:pPr>
            <w:r w:rsidRPr="00420FED">
              <w:rPr>
                <w:b/>
                <w:sz w:val="24"/>
                <w:szCs w:val="24"/>
              </w:rPr>
              <w:t>Przedmiot oraz wielkość lub zakres zamówienia, z podaniem informacji o możliwości składania ofert częściowych</w:t>
            </w:r>
          </w:p>
        </w:tc>
      </w:tr>
    </w:tbl>
    <w:p w:rsidR="00D13724" w:rsidRDefault="00687A68" w:rsidP="00A510D4">
      <w:pPr>
        <w:spacing w:before="120" w:after="120"/>
        <w:jc w:val="both"/>
        <w:rPr>
          <w:sz w:val="24"/>
          <w:szCs w:val="24"/>
        </w:rPr>
      </w:pPr>
      <w:r w:rsidRPr="00687A68">
        <w:rPr>
          <w:sz w:val="24"/>
          <w:szCs w:val="24"/>
        </w:rPr>
        <w:t>Zagospodarowanie działki w zakresie utwardzenia terenu oraz montażu małej architektury wokół budynków  wielorodzinnych przy ul. Pułtuskiej 15 i 17 w Serocku.</w:t>
      </w:r>
    </w:p>
    <w:p w:rsidR="003552EE" w:rsidRDefault="007E28C8" w:rsidP="005E174B">
      <w:pPr>
        <w:spacing w:after="120"/>
        <w:jc w:val="both"/>
        <w:rPr>
          <w:b/>
          <w:sz w:val="24"/>
        </w:rPr>
      </w:pPr>
      <w:r w:rsidRPr="00B31990">
        <w:rPr>
          <w:sz w:val="24"/>
        </w:rPr>
        <w:t>Wspólny Słownik Zamówień:</w:t>
      </w:r>
      <w:r>
        <w:rPr>
          <w:b/>
          <w:sz w:val="24"/>
        </w:rPr>
        <w:t xml:space="preserve"> </w:t>
      </w:r>
    </w:p>
    <w:p w:rsidR="003552EE" w:rsidRDefault="00687A68" w:rsidP="005E174B">
      <w:pPr>
        <w:spacing w:after="120"/>
        <w:jc w:val="both"/>
        <w:rPr>
          <w:sz w:val="24"/>
        </w:rPr>
      </w:pPr>
      <w:r w:rsidRPr="00687A68">
        <w:rPr>
          <w:sz w:val="24"/>
        </w:rPr>
        <w:t xml:space="preserve">45100000-8 - Przygotowanie terenu pod budowę, </w:t>
      </w:r>
    </w:p>
    <w:p w:rsidR="003552EE" w:rsidRDefault="00687A68" w:rsidP="005E174B">
      <w:pPr>
        <w:spacing w:after="120"/>
        <w:jc w:val="both"/>
        <w:rPr>
          <w:sz w:val="24"/>
        </w:rPr>
      </w:pPr>
      <w:r w:rsidRPr="00687A68">
        <w:rPr>
          <w:sz w:val="24"/>
        </w:rPr>
        <w:t xml:space="preserve">45233340-4 - Fundamentowanie ścieżek ruchu pieszego, </w:t>
      </w:r>
    </w:p>
    <w:p w:rsidR="003552EE" w:rsidRDefault="00687A68" w:rsidP="005E174B">
      <w:pPr>
        <w:spacing w:after="120"/>
        <w:jc w:val="both"/>
        <w:rPr>
          <w:sz w:val="24"/>
        </w:rPr>
      </w:pPr>
      <w:r w:rsidRPr="00687A68">
        <w:rPr>
          <w:sz w:val="24"/>
        </w:rPr>
        <w:t xml:space="preserve">45230000-8 - Roboty budowlane w zakresie budowy rurociągów, linii komunikacyjnych i elektroenergetycznych, autostrad, dróg, lotnisk i kolei; wyrównywanie terenu, </w:t>
      </w:r>
    </w:p>
    <w:p w:rsidR="003552EE" w:rsidRDefault="00687A68" w:rsidP="005E174B">
      <w:pPr>
        <w:spacing w:after="120"/>
        <w:jc w:val="both"/>
        <w:rPr>
          <w:sz w:val="24"/>
        </w:rPr>
      </w:pPr>
      <w:r w:rsidRPr="00687A68">
        <w:rPr>
          <w:sz w:val="24"/>
        </w:rPr>
        <w:lastRenderedPageBreak/>
        <w:t xml:space="preserve">45000000-7 - Roboty budowlane, </w:t>
      </w:r>
    </w:p>
    <w:p w:rsidR="003552EE" w:rsidRDefault="00687A68" w:rsidP="005E174B">
      <w:pPr>
        <w:spacing w:after="120"/>
        <w:jc w:val="both"/>
        <w:rPr>
          <w:sz w:val="24"/>
        </w:rPr>
      </w:pPr>
      <w:r w:rsidRPr="00687A68">
        <w:rPr>
          <w:sz w:val="24"/>
        </w:rPr>
        <w:t xml:space="preserve">45231300-8 - Roboty budowlane w zakresie budowy wodociągów i rurociągów do odprowadzania ścieków, </w:t>
      </w:r>
    </w:p>
    <w:p w:rsidR="003552EE" w:rsidRDefault="00687A68" w:rsidP="005E174B">
      <w:pPr>
        <w:spacing w:after="120"/>
        <w:jc w:val="both"/>
        <w:rPr>
          <w:sz w:val="24"/>
        </w:rPr>
      </w:pPr>
      <w:r w:rsidRPr="00687A68">
        <w:rPr>
          <w:sz w:val="24"/>
        </w:rPr>
        <w:t xml:space="preserve">45232410-9 - Roboty w zakresie kanalizacji ściekowej, </w:t>
      </w:r>
    </w:p>
    <w:p w:rsidR="003552EE" w:rsidRDefault="00687A68" w:rsidP="005E174B">
      <w:pPr>
        <w:spacing w:after="120"/>
        <w:jc w:val="both"/>
        <w:rPr>
          <w:sz w:val="24"/>
        </w:rPr>
      </w:pPr>
      <w:r w:rsidRPr="00687A68">
        <w:rPr>
          <w:sz w:val="24"/>
        </w:rPr>
        <w:t xml:space="preserve">45232451-8 - Roboty odwadniające i nawierzchniowe, </w:t>
      </w:r>
    </w:p>
    <w:p w:rsidR="003552EE" w:rsidRDefault="00687A68" w:rsidP="005E174B">
      <w:pPr>
        <w:spacing w:after="120"/>
        <w:jc w:val="both"/>
        <w:rPr>
          <w:sz w:val="24"/>
        </w:rPr>
      </w:pPr>
      <w:r w:rsidRPr="00687A68">
        <w:rPr>
          <w:sz w:val="24"/>
        </w:rPr>
        <w:t xml:space="preserve">45232452-5 - Roboty odwadniające, </w:t>
      </w:r>
    </w:p>
    <w:p w:rsidR="003552EE" w:rsidRDefault="00687A68" w:rsidP="005E174B">
      <w:pPr>
        <w:spacing w:after="120"/>
        <w:jc w:val="both"/>
        <w:rPr>
          <w:sz w:val="24"/>
        </w:rPr>
      </w:pPr>
      <w:r w:rsidRPr="00687A68">
        <w:rPr>
          <w:sz w:val="24"/>
        </w:rPr>
        <w:t xml:space="preserve">45232453-2 - Roboty budowlane w zakresie upustów, </w:t>
      </w:r>
    </w:p>
    <w:p w:rsidR="007E28C8" w:rsidRDefault="00687A68" w:rsidP="005E174B">
      <w:pPr>
        <w:spacing w:after="120"/>
        <w:jc w:val="both"/>
        <w:rPr>
          <w:sz w:val="24"/>
        </w:rPr>
      </w:pPr>
      <w:r w:rsidRPr="00687A68">
        <w:rPr>
          <w:sz w:val="24"/>
        </w:rPr>
        <w:t>45110000-1 - Roboty w zakresie burzenia i rozbiórki obiektów budowlanych; roboty ziemne, 45232450-1 - Roboty budowlane w zakresie budowy upustów</w:t>
      </w:r>
      <w:r w:rsidR="007E28C8">
        <w:rPr>
          <w:sz w:val="24"/>
        </w:rPr>
        <w:t xml:space="preserve"> </w:t>
      </w:r>
    </w:p>
    <w:p w:rsidR="00F81775" w:rsidRDefault="00F81775" w:rsidP="005E174B">
      <w:pPr>
        <w:spacing w:after="120"/>
        <w:jc w:val="both"/>
        <w:rPr>
          <w:sz w:val="24"/>
          <w:szCs w:val="24"/>
        </w:rPr>
      </w:pPr>
    </w:p>
    <w:p w:rsidR="00EA2279" w:rsidRDefault="00EA2279" w:rsidP="005E174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Zamawiający nie dopuszcza składania ofert częściowych.</w:t>
      </w:r>
    </w:p>
    <w:tbl>
      <w:tblPr>
        <w:tblW w:w="9214" w:type="dxa"/>
        <w:tblInd w:w="108" w:type="dxa"/>
        <w:tblBorders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214"/>
      </w:tblGrid>
      <w:tr w:rsidR="00A510D4" w:rsidRPr="00420FED" w:rsidTr="00420FED">
        <w:tc>
          <w:tcPr>
            <w:tcW w:w="9214" w:type="dxa"/>
            <w:shd w:val="clear" w:color="auto" w:fill="D9D9D9"/>
          </w:tcPr>
          <w:p w:rsidR="00A510D4" w:rsidRPr="00420FED" w:rsidRDefault="00A510D4" w:rsidP="00420FED">
            <w:pPr>
              <w:numPr>
                <w:ilvl w:val="0"/>
                <w:numId w:val="22"/>
              </w:numPr>
              <w:spacing w:before="60" w:after="60"/>
              <w:ind w:left="318" w:hanging="318"/>
              <w:jc w:val="both"/>
              <w:outlineLvl w:val="0"/>
              <w:rPr>
                <w:b/>
                <w:bCs/>
                <w:caps/>
                <w:kern w:val="32"/>
                <w:sz w:val="22"/>
                <w:szCs w:val="24"/>
                <w:lang w:eastAsia="x-none"/>
              </w:rPr>
            </w:pPr>
            <w:r w:rsidRPr="00420FED">
              <w:rPr>
                <w:b/>
                <w:sz w:val="24"/>
                <w:szCs w:val="24"/>
              </w:rPr>
              <w:t>Informacja o możliwości lub wymogu złożenia oferty wariantowej</w:t>
            </w:r>
          </w:p>
        </w:tc>
      </w:tr>
    </w:tbl>
    <w:p w:rsidR="00A510D4" w:rsidRDefault="00687A68" w:rsidP="00A510D4">
      <w:pPr>
        <w:spacing w:before="200" w:after="120"/>
        <w:jc w:val="both"/>
        <w:rPr>
          <w:sz w:val="24"/>
          <w:szCs w:val="24"/>
        </w:rPr>
      </w:pPr>
      <w:r w:rsidRPr="00687A68">
        <w:rPr>
          <w:sz w:val="24"/>
          <w:szCs w:val="24"/>
        </w:rPr>
        <w:t>Zamawiający nie dopuszcza składania ofert wariantowych</w:t>
      </w:r>
    </w:p>
    <w:p w:rsidR="00A510D4" w:rsidRDefault="00A510D4" w:rsidP="005E174B">
      <w:pPr>
        <w:spacing w:after="120"/>
        <w:jc w:val="both"/>
        <w:rPr>
          <w:sz w:val="24"/>
          <w:szCs w:val="24"/>
        </w:rPr>
      </w:pPr>
    </w:p>
    <w:tbl>
      <w:tblPr>
        <w:tblW w:w="9214" w:type="dxa"/>
        <w:tblInd w:w="108" w:type="dxa"/>
        <w:tblBorders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214"/>
      </w:tblGrid>
      <w:tr w:rsidR="00A510D4" w:rsidRPr="00420FED" w:rsidTr="00420FED">
        <w:tc>
          <w:tcPr>
            <w:tcW w:w="9214" w:type="dxa"/>
            <w:shd w:val="clear" w:color="auto" w:fill="D9D9D9"/>
          </w:tcPr>
          <w:p w:rsidR="00A510D4" w:rsidRPr="00420FED" w:rsidRDefault="00107A8F" w:rsidP="00420FED">
            <w:pPr>
              <w:numPr>
                <w:ilvl w:val="0"/>
                <w:numId w:val="22"/>
              </w:numPr>
              <w:spacing w:before="60" w:after="60"/>
              <w:ind w:left="459" w:hanging="459"/>
              <w:jc w:val="both"/>
              <w:outlineLvl w:val="0"/>
              <w:rPr>
                <w:b/>
                <w:bCs/>
                <w:caps/>
                <w:kern w:val="32"/>
                <w:sz w:val="22"/>
                <w:szCs w:val="24"/>
                <w:lang w:eastAsia="x-none"/>
              </w:rPr>
            </w:pPr>
            <w:r w:rsidRPr="00420FED">
              <w:rPr>
                <w:b/>
                <w:sz w:val="24"/>
                <w:szCs w:val="24"/>
              </w:rPr>
              <w:t>Termin wykonania zamówienia</w:t>
            </w:r>
          </w:p>
        </w:tc>
      </w:tr>
    </w:tbl>
    <w:p w:rsidR="00A510D4" w:rsidRDefault="00107A8F" w:rsidP="00107A8F">
      <w:pPr>
        <w:tabs>
          <w:tab w:val="num" w:pos="0"/>
        </w:tabs>
        <w:spacing w:before="120" w:after="240"/>
        <w:jc w:val="both"/>
        <w:outlineLvl w:val="0"/>
        <w:rPr>
          <w:b/>
          <w:bCs/>
          <w:caps/>
          <w:kern w:val="32"/>
          <w:sz w:val="22"/>
          <w:szCs w:val="24"/>
          <w:lang w:eastAsia="x-none"/>
        </w:rPr>
      </w:pPr>
      <w:r w:rsidRPr="00107A8F">
        <w:rPr>
          <w:sz w:val="24"/>
        </w:rPr>
        <w:t xml:space="preserve">Zamówienie musi zostać zrealizowane w terminie: </w:t>
      </w:r>
      <w:r w:rsidR="003552EE">
        <w:rPr>
          <w:sz w:val="24"/>
        </w:rPr>
        <w:t>30.06.2017 r.</w:t>
      </w:r>
    </w:p>
    <w:tbl>
      <w:tblPr>
        <w:tblW w:w="9214" w:type="dxa"/>
        <w:tblInd w:w="108" w:type="dxa"/>
        <w:tblBorders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214"/>
      </w:tblGrid>
      <w:tr w:rsidR="00A510D4" w:rsidRPr="00420FED" w:rsidTr="00420FED">
        <w:tc>
          <w:tcPr>
            <w:tcW w:w="9214" w:type="dxa"/>
            <w:shd w:val="clear" w:color="auto" w:fill="D9D9D9"/>
          </w:tcPr>
          <w:p w:rsidR="00A510D4" w:rsidRPr="00420FED" w:rsidRDefault="00107A8F" w:rsidP="00420FED">
            <w:pPr>
              <w:numPr>
                <w:ilvl w:val="0"/>
                <w:numId w:val="22"/>
              </w:numPr>
              <w:spacing w:before="60" w:after="60"/>
              <w:ind w:left="459" w:hanging="425"/>
              <w:jc w:val="both"/>
              <w:outlineLvl w:val="0"/>
              <w:rPr>
                <w:b/>
                <w:bCs/>
                <w:caps/>
                <w:kern w:val="32"/>
                <w:sz w:val="22"/>
                <w:szCs w:val="24"/>
                <w:lang w:eastAsia="x-none"/>
              </w:rPr>
            </w:pPr>
            <w:r w:rsidRPr="00420FED">
              <w:rPr>
                <w:b/>
                <w:sz w:val="24"/>
                <w:szCs w:val="24"/>
              </w:rPr>
              <w:t>Warunki udziału w postępowaniu oraz podstawy wykluczenia</w:t>
            </w:r>
          </w:p>
        </w:tc>
      </w:tr>
    </w:tbl>
    <w:p w:rsidR="00107A8F" w:rsidRPr="00107A8F" w:rsidRDefault="00107A8F" w:rsidP="00107A8F">
      <w:pPr>
        <w:numPr>
          <w:ilvl w:val="1"/>
          <w:numId w:val="0"/>
        </w:numPr>
        <w:tabs>
          <w:tab w:val="num" w:pos="284"/>
        </w:tabs>
        <w:spacing w:before="120" w:after="60"/>
        <w:jc w:val="both"/>
        <w:outlineLvl w:val="1"/>
        <w:rPr>
          <w:bCs/>
          <w:iCs/>
          <w:color w:val="000000"/>
          <w:sz w:val="24"/>
          <w:szCs w:val="24"/>
          <w:lang w:val="x-none" w:eastAsia="x-none"/>
        </w:rPr>
      </w:pPr>
      <w:r w:rsidRPr="00107A8F">
        <w:rPr>
          <w:bCs/>
          <w:iCs/>
          <w:color w:val="000000"/>
          <w:sz w:val="24"/>
          <w:szCs w:val="24"/>
          <w:lang w:val="x-none" w:eastAsia="x-none"/>
        </w:rPr>
        <w:t>O udzielenie zamówienia mogą ubiegać się Wykonawc</w:t>
      </w:r>
      <w:r>
        <w:rPr>
          <w:bCs/>
          <w:iCs/>
          <w:color w:val="000000"/>
          <w:sz w:val="24"/>
          <w:szCs w:val="24"/>
          <w:lang w:val="x-none" w:eastAsia="x-none"/>
        </w:rPr>
        <w:t xml:space="preserve">y, którzy spełniają następujące </w:t>
      </w:r>
      <w:r w:rsidRPr="00107A8F">
        <w:rPr>
          <w:bCs/>
          <w:iCs/>
          <w:color w:val="000000"/>
          <w:sz w:val="24"/>
          <w:szCs w:val="24"/>
          <w:lang w:val="x-none" w:eastAsia="x-none"/>
        </w:rPr>
        <w:t>warunki: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954"/>
      </w:tblGrid>
      <w:tr w:rsidR="00BF590D" w:rsidTr="00B84918">
        <w:trPr>
          <w:cantSplit/>
          <w:trHeight w:val="413"/>
        </w:trPr>
        <w:tc>
          <w:tcPr>
            <w:tcW w:w="1260" w:type="dxa"/>
            <w:shd w:val="clear" w:color="auto" w:fill="F3F3F3"/>
            <w:vAlign w:val="center"/>
          </w:tcPr>
          <w:p w:rsidR="00BF590D" w:rsidRDefault="00BF590D" w:rsidP="00420FED">
            <w:pPr>
              <w:pStyle w:val="Tekstpodstawowy"/>
              <w:spacing w:after="120" w:line="240" w:lineRule="auto"/>
              <w:jc w:val="center"/>
              <w:rPr>
                <w:b/>
                <w:sz w:val="20"/>
              </w:rPr>
            </w:pPr>
            <w:r w:rsidRPr="00E04A9A">
              <w:rPr>
                <w:b/>
                <w:sz w:val="20"/>
              </w:rPr>
              <w:t>Lp.</w:t>
            </w:r>
          </w:p>
        </w:tc>
        <w:tc>
          <w:tcPr>
            <w:tcW w:w="7954" w:type="dxa"/>
            <w:shd w:val="clear" w:color="auto" w:fill="F3F3F3"/>
            <w:vAlign w:val="center"/>
          </w:tcPr>
          <w:p w:rsidR="00BF590D" w:rsidRDefault="00BF590D" w:rsidP="00BF590D">
            <w:pPr>
              <w:pStyle w:val="Tekstpodstawowy"/>
              <w:spacing w:after="12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Warunki </w:t>
            </w:r>
          </w:p>
        </w:tc>
      </w:tr>
      <w:tr w:rsidR="00687A68" w:rsidTr="00301F3B">
        <w:trPr>
          <w:cantSplit/>
        </w:trPr>
        <w:tc>
          <w:tcPr>
            <w:tcW w:w="1260" w:type="dxa"/>
          </w:tcPr>
          <w:p w:rsidR="00687A68" w:rsidRDefault="00687A68" w:rsidP="00301F3B">
            <w:pPr>
              <w:pStyle w:val="Tekstpodstawowy"/>
              <w:spacing w:after="120" w:line="240" w:lineRule="auto"/>
              <w:jc w:val="center"/>
            </w:pPr>
            <w:r w:rsidRPr="00687A68">
              <w:t>1</w:t>
            </w:r>
          </w:p>
        </w:tc>
        <w:tc>
          <w:tcPr>
            <w:tcW w:w="7954" w:type="dxa"/>
          </w:tcPr>
          <w:p w:rsidR="00687A68" w:rsidRPr="0090018A" w:rsidRDefault="00687A68" w:rsidP="00301F3B">
            <w:pPr>
              <w:spacing w:before="60" w:after="120"/>
              <w:jc w:val="both"/>
              <w:rPr>
                <w:b/>
                <w:bCs/>
                <w:sz w:val="24"/>
                <w:szCs w:val="24"/>
              </w:rPr>
            </w:pPr>
            <w:r w:rsidRPr="00687A68">
              <w:rPr>
                <w:b/>
                <w:bCs/>
                <w:sz w:val="24"/>
                <w:szCs w:val="24"/>
              </w:rPr>
              <w:t>Sytuacja ekonomiczna lub finansowa</w:t>
            </w:r>
          </w:p>
          <w:p w:rsidR="00687A68" w:rsidRDefault="00687A68" w:rsidP="00301F3B">
            <w:pPr>
              <w:pStyle w:val="Tekstpodstawowy"/>
              <w:spacing w:after="120" w:line="240" w:lineRule="auto"/>
            </w:pPr>
            <w:r w:rsidRPr="00687A68">
              <w:t>O udzielenie zamówienia publicznego mogą ubiegać się wykonawcy, którzy spełniają warunki, dotyczące sytuacji ekonomicznej lub finansowej. Ocena spełniania warunków udziału w postępowaniu będzie dokonana na zasadzie spełnia/nie spełnia.</w:t>
            </w:r>
          </w:p>
        </w:tc>
      </w:tr>
      <w:tr w:rsidR="00687A68" w:rsidTr="00301F3B">
        <w:trPr>
          <w:cantSplit/>
        </w:trPr>
        <w:tc>
          <w:tcPr>
            <w:tcW w:w="1260" w:type="dxa"/>
          </w:tcPr>
          <w:p w:rsidR="00687A68" w:rsidRDefault="00687A68" w:rsidP="00301F3B">
            <w:pPr>
              <w:pStyle w:val="Tekstpodstawowy"/>
              <w:spacing w:after="120" w:line="240" w:lineRule="auto"/>
              <w:jc w:val="center"/>
            </w:pPr>
            <w:r w:rsidRPr="00687A68">
              <w:t>2</w:t>
            </w:r>
          </w:p>
        </w:tc>
        <w:tc>
          <w:tcPr>
            <w:tcW w:w="7954" w:type="dxa"/>
          </w:tcPr>
          <w:p w:rsidR="00687A68" w:rsidRPr="0090018A" w:rsidRDefault="00687A68" w:rsidP="00301F3B">
            <w:pPr>
              <w:spacing w:before="60" w:after="120"/>
              <w:jc w:val="both"/>
              <w:rPr>
                <w:b/>
                <w:bCs/>
                <w:sz w:val="24"/>
                <w:szCs w:val="24"/>
              </w:rPr>
            </w:pPr>
            <w:r w:rsidRPr="00687A68">
              <w:rPr>
                <w:b/>
                <w:bCs/>
                <w:sz w:val="24"/>
                <w:szCs w:val="24"/>
              </w:rPr>
              <w:t>Zdolność techniczna lub zawodowa</w:t>
            </w:r>
          </w:p>
          <w:p w:rsidR="00687A68" w:rsidRDefault="00687A68" w:rsidP="00301F3B">
            <w:pPr>
              <w:pStyle w:val="Tekstpodstawowy"/>
              <w:spacing w:after="120" w:line="240" w:lineRule="auto"/>
            </w:pPr>
            <w:r w:rsidRPr="00687A68">
              <w:t>O udzielenie zamówienia publicznego mogą ubiegać się wykonawcy, którzy spełniają warunki, dotyczące  zdolności technicznej lub zawodowej. Ocena spełniania warunków udziału w postępowaniu będzie dokonana na zasadzie spełnia/nie spełnia.</w:t>
            </w:r>
          </w:p>
        </w:tc>
      </w:tr>
      <w:tr w:rsidR="00687A68" w:rsidTr="00301F3B">
        <w:trPr>
          <w:cantSplit/>
        </w:trPr>
        <w:tc>
          <w:tcPr>
            <w:tcW w:w="1260" w:type="dxa"/>
          </w:tcPr>
          <w:p w:rsidR="00687A68" w:rsidRDefault="00687A68" w:rsidP="00301F3B">
            <w:pPr>
              <w:pStyle w:val="Tekstpodstawowy"/>
              <w:spacing w:after="120" w:line="240" w:lineRule="auto"/>
              <w:jc w:val="center"/>
            </w:pPr>
            <w:r w:rsidRPr="00687A68">
              <w:t>3</w:t>
            </w:r>
          </w:p>
        </w:tc>
        <w:tc>
          <w:tcPr>
            <w:tcW w:w="7954" w:type="dxa"/>
          </w:tcPr>
          <w:p w:rsidR="00687A68" w:rsidRPr="0090018A" w:rsidRDefault="00687A68" w:rsidP="00301F3B">
            <w:pPr>
              <w:spacing w:before="60" w:after="120"/>
              <w:jc w:val="both"/>
              <w:rPr>
                <w:b/>
                <w:bCs/>
                <w:sz w:val="24"/>
                <w:szCs w:val="24"/>
              </w:rPr>
            </w:pPr>
            <w:r w:rsidRPr="00687A68">
              <w:rPr>
                <w:b/>
                <w:bCs/>
                <w:sz w:val="24"/>
                <w:szCs w:val="24"/>
              </w:rPr>
              <w:t>Kompetencje lub uprawnienia do prowadzenia określonej działalności zawodowej, o ile wynika to z odrębnych przepisów</w:t>
            </w:r>
          </w:p>
          <w:p w:rsidR="00687A68" w:rsidRDefault="00687A68" w:rsidP="00301F3B">
            <w:pPr>
              <w:pStyle w:val="Tekstpodstawowy"/>
              <w:spacing w:after="120" w:line="240" w:lineRule="auto"/>
            </w:pPr>
            <w:r w:rsidRPr="00687A68">
              <w:t>O udzielenie zamówienia publicznego mogą ubiegać się wykonawcy, którzy spełniają warunki, dotyczące posiadania kompetencji lub uprawnień do prowadzenia określonej działalności zawodowej, o ile wynika to z odrębnych przepisów . Ocena spełniania warunków udziału w postępowaniu będzie dokonana na zasadzie spełnia/nie spełnia.</w:t>
            </w:r>
          </w:p>
        </w:tc>
      </w:tr>
    </w:tbl>
    <w:p w:rsidR="00687A68" w:rsidRDefault="00BF590D" w:rsidP="003552EE">
      <w:pPr>
        <w:numPr>
          <w:ilvl w:val="1"/>
          <w:numId w:val="0"/>
        </w:numPr>
        <w:tabs>
          <w:tab w:val="num" w:pos="0"/>
        </w:tabs>
        <w:spacing w:before="120" w:after="60"/>
        <w:jc w:val="both"/>
        <w:outlineLvl w:val="1"/>
        <w:rPr>
          <w:bCs/>
          <w:iCs/>
          <w:color w:val="000000"/>
          <w:sz w:val="24"/>
          <w:szCs w:val="24"/>
          <w:lang w:val="x-none" w:eastAsia="x-none"/>
        </w:rPr>
      </w:pPr>
      <w:r w:rsidRPr="00BF590D">
        <w:rPr>
          <w:bCs/>
          <w:iCs/>
          <w:color w:val="000000"/>
          <w:sz w:val="24"/>
          <w:szCs w:val="24"/>
          <w:lang w:val="x-none" w:eastAsia="x-none"/>
        </w:rPr>
        <w:lastRenderedPageBreak/>
        <w:t>Zamawiający wykluczy z postępowania o udzielenie zamówienia Wykonawcę na podstawie</w:t>
      </w:r>
      <w:r>
        <w:rPr>
          <w:bCs/>
          <w:iCs/>
          <w:color w:val="000000"/>
          <w:sz w:val="24"/>
          <w:szCs w:val="24"/>
          <w:lang w:val="x-none" w:eastAsia="x-none"/>
        </w:rPr>
        <w:t xml:space="preserve"> </w:t>
      </w:r>
      <w:r w:rsidRPr="00BF590D">
        <w:rPr>
          <w:bCs/>
          <w:iCs/>
          <w:color w:val="000000"/>
          <w:sz w:val="24"/>
          <w:szCs w:val="24"/>
          <w:lang w:val="x-none" w:eastAsia="x-none"/>
        </w:rPr>
        <w:t xml:space="preserve">przepisów art. 24 ust.1 pkt </w:t>
      </w:r>
      <w:r w:rsidRPr="00BF590D">
        <w:rPr>
          <w:bCs/>
          <w:iCs/>
          <w:color w:val="000000"/>
          <w:sz w:val="24"/>
          <w:szCs w:val="24"/>
          <w:lang w:eastAsia="x-none"/>
        </w:rPr>
        <w:t>1</w:t>
      </w:r>
      <w:r w:rsidRPr="00BF590D">
        <w:rPr>
          <w:bCs/>
          <w:iCs/>
          <w:color w:val="000000"/>
          <w:sz w:val="24"/>
          <w:szCs w:val="24"/>
          <w:lang w:val="x-none" w:eastAsia="x-none"/>
        </w:rPr>
        <w:t>2-23</w:t>
      </w:r>
      <w:r w:rsidR="000D5B9A">
        <w:rPr>
          <w:bCs/>
          <w:iCs/>
          <w:color w:val="000000"/>
          <w:sz w:val="24"/>
          <w:szCs w:val="24"/>
          <w:lang w:eastAsia="x-none"/>
        </w:rPr>
        <w:t xml:space="preserve"> ustawy Pzp</w:t>
      </w:r>
      <w:r w:rsidRPr="00BF590D">
        <w:rPr>
          <w:bCs/>
          <w:iCs/>
          <w:color w:val="000000"/>
          <w:sz w:val="24"/>
          <w:szCs w:val="24"/>
          <w:lang w:eastAsia="x-none"/>
        </w:rPr>
        <w:t>.</w:t>
      </w:r>
    </w:p>
    <w:p w:rsidR="00687A68" w:rsidRDefault="00687A68" w:rsidP="00687A68">
      <w:pPr>
        <w:numPr>
          <w:ilvl w:val="1"/>
          <w:numId w:val="0"/>
        </w:numPr>
        <w:tabs>
          <w:tab w:val="num" w:pos="0"/>
        </w:tabs>
        <w:spacing w:before="120" w:after="60"/>
        <w:jc w:val="both"/>
        <w:outlineLvl w:val="1"/>
        <w:rPr>
          <w:bCs/>
          <w:iCs/>
          <w:color w:val="000000"/>
          <w:sz w:val="24"/>
          <w:szCs w:val="24"/>
          <w:lang w:eastAsia="x-none"/>
        </w:rPr>
      </w:pPr>
      <w:r w:rsidRPr="00BF590D">
        <w:rPr>
          <w:bCs/>
          <w:iCs/>
          <w:color w:val="000000"/>
          <w:sz w:val="24"/>
          <w:szCs w:val="24"/>
          <w:lang w:val="x-none" w:eastAsia="x-none"/>
        </w:rPr>
        <w:t>Zamawiający</w:t>
      </w:r>
      <w:r w:rsidRPr="00BF590D">
        <w:rPr>
          <w:bCs/>
          <w:iCs/>
          <w:color w:val="000000"/>
          <w:sz w:val="24"/>
          <w:szCs w:val="24"/>
          <w:lang w:eastAsia="x-none"/>
        </w:rPr>
        <w:t>, na podstawie art. 24 ust. 5 ustawy Pzp,</w:t>
      </w:r>
      <w:r w:rsidRPr="00BF590D">
        <w:rPr>
          <w:bCs/>
          <w:iCs/>
          <w:color w:val="000000"/>
          <w:sz w:val="24"/>
          <w:szCs w:val="24"/>
          <w:lang w:val="x-none" w:eastAsia="x-none"/>
        </w:rPr>
        <w:t xml:space="preserve"> wykluczy</w:t>
      </w:r>
      <w:r w:rsidRPr="00BF590D">
        <w:rPr>
          <w:bCs/>
          <w:iCs/>
          <w:color w:val="000000"/>
          <w:sz w:val="24"/>
          <w:szCs w:val="24"/>
          <w:lang w:eastAsia="x-none"/>
        </w:rPr>
        <w:t xml:space="preserve"> również</w:t>
      </w:r>
      <w:r w:rsidRPr="00BF590D">
        <w:rPr>
          <w:bCs/>
          <w:iCs/>
          <w:color w:val="000000"/>
          <w:sz w:val="24"/>
          <w:szCs w:val="24"/>
          <w:lang w:val="x-none" w:eastAsia="x-none"/>
        </w:rPr>
        <w:t xml:space="preserve"> z postępowania o udzielenie zamówienia Wykonawcę</w:t>
      </w:r>
      <w:r w:rsidRPr="00BF590D">
        <w:rPr>
          <w:bCs/>
          <w:iCs/>
          <w:color w:val="000000"/>
          <w:sz w:val="24"/>
          <w:szCs w:val="24"/>
          <w:lang w:eastAsia="x-none"/>
        </w:rPr>
        <w:t>:</w:t>
      </w:r>
    </w:p>
    <w:p w:rsidR="00BF590D" w:rsidRDefault="00BF590D" w:rsidP="003552EE">
      <w:pPr>
        <w:numPr>
          <w:ilvl w:val="0"/>
          <w:numId w:val="17"/>
        </w:numPr>
        <w:spacing w:before="120" w:after="60"/>
        <w:jc w:val="both"/>
        <w:outlineLvl w:val="1"/>
        <w:rPr>
          <w:bCs/>
          <w:iCs/>
          <w:color w:val="000000"/>
          <w:sz w:val="24"/>
          <w:szCs w:val="24"/>
          <w:lang w:eastAsia="x-none"/>
        </w:rPr>
      </w:pPr>
      <w:r w:rsidRPr="00BF590D">
        <w:rPr>
          <w:bCs/>
          <w:iCs/>
          <w:color w:val="000000"/>
          <w:sz w:val="24"/>
          <w:szCs w:val="24"/>
          <w:lang w:eastAsia="x-none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z 2016 r. poz. 615)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 oraz z 2016 r. poz. 615)</w:t>
      </w:r>
      <w:r w:rsidR="00B83FD7">
        <w:rPr>
          <w:bCs/>
          <w:iCs/>
          <w:color w:val="000000"/>
          <w:sz w:val="24"/>
          <w:szCs w:val="24"/>
          <w:lang w:eastAsia="x-none"/>
        </w:rPr>
        <w:t>.</w:t>
      </w:r>
    </w:p>
    <w:p w:rsidR="00BF590D" w:rsidRDefault="00BF590D" w:rsidP="00BF590D">
      <w:pPr>
        <w:numPr>
          <w:ilvl w:val="0"/>
          <w:numId w:val="20"/>
        </w:numPr>
        <w:spacing w:before="120" w:after="60"/>
        <w:ind w:left="426"/>
        <w:jc w:val="both"/>
        <w:outlineLvl w:val="1"/>
        <w:rPr>
          <w:bCs/>
          <w:iCs/>
          <w:color w:val="000000"/>
          <w:sz w:val="24"/>
          <w:szCs w:val="24"/>
          <w:lang w:eastAsia="x-none"/>
        </w:rPr>
      </w:pPr>
      <w:r w:rsidRPr="00BF590D">
        <w:rPr>
          <w:bCs/>
          <w:iCs/>
          <w:color w:val="000000"/>
          <w:sz w:val="24"/>
          <w:szCs w:val="24"/>
          <w:lang w:eastAsia="x-none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</w:t>
      </w:r>
      <w:r w:rsidR="003E646D">
        <w:rPr>
          <w:bCs/>
          <w:iCs/>
          <w:color w:val="000000"/>
          <w:sz w:val="24"/>
          <w:szCs w:val="24"/>
          <w:lang w:eastAsia="x-none"/>
        </w:rPr>
        <w:t>,</w:t>
      </w:r>
      <w:r w:rsidRPr="00BF590D">
        <w:rPr>
          <w:bCs/>
          <w:iCs/>
          <w:color w:val="000000"/>
          <w:sz w:val="24"/>
          <w:szCs w:val="24"/>
          <w:lang w:eastAsia="x-none"/>
        </w:rPr>
        <w:t xml:space="preserve"> jeżeli nie upłynęły 3 lata od dnia zaistnienia zdarzenia będącego podstawą wykluczenia.</w:t>
      </w:r>
    </w:p>
    <w:p w:rsidR="00B83FD7" w:rsidRPr="00B83FD7" w:rsidRDefault="00B83FD7" w:rsidP="003552EE">
      <w:pPr>
        <w:numPr>
          <w:ilvl w:val="0"/>
          <w:numId w:val="20"/>
        </w:numPr>
        <w:spacing w:before="120" w:after="200"/>
        <w:ind w:left="357" w:hanging="357"/>
        <w:jc w:val="both"/>
        <w:outlineLvl w:val="1"/>
        <w:rPr>
          <w:bCs/>
          <w:iCs/>
          <w:sz w:val="24"/>
          <w:szCs w:val="24"/>
          <w:lang w:val="x-none" w:eastAsia="x-none"/>
        </w:rPr>
      </w:pPr>
      <w:r w:rsidRPr="00B83FD7">
        <w:rPr>
          <w:bCs/>
          <w:iCs/>
          <w:sz w:val="24"/>
          <w:szCs w:val="24"/>
          <w:lang w:eastAsia="x-none"/>
        </w:rPr>
        <w:t>Wykluczenie Wykonawcy nastąpi w przypadkach, o których mowa w art. 24 ust. 7 ustawy Pzp.</w:t>
      </w:r>
    </w:p>
    <w:tbl>
      <w:tblPr>
        <w:tblW w:w="9072" w:type="dxa"/>
        <w:tblInd w:w="108" w:type="dxa"/>
        <w:tblBorders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A510D4" w:rsidRPr="00420FED" w:rsidTr="00420FED">
        <w:tc>
          <w:tcPr>
            <w:tcW w:w="9072" w:type="dxa"/>
            <w:shd w:val="clear" w:color="auto" w:fill="D9D9D9"/>
          </w:tcPr>
          <w:p w:rsidR="00A510D4" w:rsidRPr="00420FED" w:rsidRDefault="003E646D" w:rsidP="00420FED">
            <w:pPr>
              <w:numPr>
                <w:ilvl w:val="0"/>
                <w:numId w:val="22"/>
              </w:numPr>
              <w:spacing w:before="60" w:after="60"/>
              <w:ind w:left="601" w:hanging="601"/>
              <w:jc w:val="both"/>
              <w:outlineLvl w:val="0"/>
              <w:rPr>
                <w:b/>
                <w:bCs/>
                <w:caps/>
                <w:kern w:val="32"/>
                <w:sz w:val="22"/>
                <w:szCs w:val="24"/>
                <w:lang w:eastAsia="x-none"/>
              </w:rPr>
            </w:pPr>
            <w:r w:rsidRPr="00420FED">
              <w:rPr>
                <w:b/>
                <w:sz w:val="24"/>
                <w:szCs w:val="24"/>
              </w:rPr>
              <w:t>Wykaz oświadczeń lub dokumentów potwierdzających spełnianie warunków udziału w postępowaniu oraz brak podstaw wykluczenia</w:t>
            </w:r>
          </w:p>
        </w:tc>
      </w:tr>
    </w:tbl>
    <w:p w:rsidR="00B84918" w:rsidRPr="00B84918" w:rsidRDefault="00B84918" w:rsidP="008B3273">
      <w:pPr>
        <w:numPr>
          <w:ilvl w:val="0"/>
          <w:numId w:val="26"/>
        </w:numPr>
        <w:spacing w:before="120" w:after="60"/>
        <w:jc w:val="both"/>
        <w:outlineLvl w:val="1"/>
        <w:rPr>
          <w:bCs/>
          <w:iCs/>
          <w:color w:val="000000"/>
          <w:sz w:val="24"/>
          <w:szCs w:val="24"/>
          <w:lang w:eastAsia="x-none"/>
        </w:rPr>
      </w:pPr>
      <w:r w:rsidRPr="00B84918">
        <w:rPr>
          <w:bCs/>
          <w:iCs/>
          <w:color w:val="000000"/>
          <w:sz w:val="24"/>
          <w:szCs w:val="24"/>
          <w:lang w:eastAsia="x-none"/>
        </w:rPr>
        <w:t xml:space="preserve">Do oferty, w celu wstępnego wykazania spełniania warunków udziału w postępowaniu oraz braku podstaw wykluczenia, Wykonawca zobowiązany jest dołączyć aktualny na dzień składania ofert: 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796"/>
      </w:tblGrid>
      <w:tr w:rsidR="00B84918" w:rsidRPr="00B84918" w:rsidTr="008B3273">
        <w:tc>
          <w:tcPr>
            <w:tcW w:w="850" w:type="dxa"/>
          </w:tcPr>
          <w:p w:rsidR="00B84918" w:rsidRPr="00B84918" w:rsidRDefault="00B84918" w:rsidP="00B84918">
            <w:pPr>
              <w:spacing w:before="60" w:after="120"/>
              <w:jc w:val="both"/>
              <w:rPr>
                <w:sz w:val="24"/>
                <w:szCs w:val="24"/>
              </w:rPr>
            </w:pPr>
            <w:r w:rsidRPr="00B84918">
              <w:rPr>
                <w:b/>
              </w:rPr>
              <w:t>Lp.</w:t>
            </w:r>
          </w:p>
        </w:tc>
        <w:tc>
          <w:tcPr>
            <w:tcW w:w="7796" w:type="dxa"/>
          </w:tcPr>
          <w:p w:rsidR="00B84918" w:rsidRPr="00B84918" w:rsidRDefault="00B84918" w:rsidP="00B84918">
            <w:pPr>
              <w:spacing w:before="60" w:after="120"/>
              <w:jc w:val="both"/>
              <w:rPr>
                <w:sz w:val="24"/>
                <w:szCs w:val="24"/>
              </w:rPr>
            </w:pPr>
            <w:r w:rsidRPr="00B84918">
              <w:rPr>
                <w:b/>
              </w:rPr>
              <w:t>Wymagany dokument</w:t>
            </w:r>
          </w:p>
        </w:tc>
      </w:tr>
      <w:tr w:rsidR="00687A68" w:rsidRPr="00B84918" w:rsidTr="00301F3B">
        <w:tc>
          <w:tcPr>
            <w:tcW w:w="850" w:type="dxa"/>
          </w:tcPr>
          <w:p w:rsidR="00687A68" w:rsidRPr="00B84918" w:rsidRDefault="00687A68" w:rsidP="00301F3B">
            <w:pPr>
              <w:spacing w:before="60" w:after="120"/>
              <w:jc w:val="both"/>
              <w:rPr>
                <w:sz w:val="24"/>
                <w:szCs w:val="24"/>
              </w:rPr>
            </w:pPr>
            <w:r w:rsidRPr="00687A68"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687A68" w:rsidRPr="008B3273" w:rsidRDefault="00687A68" w:rsidP="003552EE">
            <w:pPr>
              <w:spacing w:before="60" w:after="120"/>
              <w:jc w:val="both"/>
              <w:rPr>
                <w:sz w:val="24"/>
                <w:szCs w:val="24"/>
              </w:rPr>
            </w:pPr>
            <w:r w:rsidRPr="00687A68">
              <w:rPr>
                <w:b/>
                <w:sz w:val="24"/>
                <w:szCs w:val="24"/>
              </w:rPr>
              <w:t>Oświadczenie o niepodleganiu wykluczeniu oraz spełnianiu warunków udziału</w:t>
            </w:r>
          </w:p>
        </w:tc>
      </w:tr>
    </w:tbl>
    <w:p w:rsidR="00B84918" w:rsidRPr="00B84918" w:rsidRDefault="00B84918" w:rsidP="008B3273">
      <w:pPr>
        <w:numPr>
          <w:ilvl w:val="0"/>
          <w:numId w:val="26"/>
        </w:numPr>
        <w:spacing w:before="120" w:after="60"/>
        <w:jc w:val="both"/>
        <w:outlineLvl w:val="1"/>
        <w:rPr>
          <w:bCs/>
          <w:iCs/>
          <w:color w:val="000000"/>
          <w:sz w:val="24"/>
          <w:szCs w:val="24"/>
          <w:lang w:val="x-none" w:eastAsia="x-none"/>
        </w:rPr>
      </w:pPr>
      <w:r w:rsidRPr="00B84918">
        <w:rPr>
          <w:bCs/>
          <w:iCs/>
          <w:color w:val="000000"/>
          <w:sz w:val="24"/>
          <w:szCs w:val="24"/>
          <w:lang w:val="x-none" w:eastAsia="x-none"/>
        </w:rPr>
        <w:t>Wykonawca, w terminie 3 dni od dnia zamieszczenia na stronie internetowej informacji</w:t>
      </w:r>
      <w:r w:rsidRPr="00B84918">
        <w:rPr>
          <w:bCs/>
          <w:iCs/>
          <w:color w:val="000000"/>
          <w:sz w:val="24"/>
          <w:szCs w:val="24"/>
          <w:lang w:eastAsia="x-none"/>
        </w:rPr>
        <w:t>,</w:t>
      </w:r>
      <w:r w:rsidRPr="00B84918">
        <w:rPr>
          <w:bCs/>
          <w:iCs/>
          <w:color w:val="000000"/>
          <w:sz w:val="24"/>
          <w:szCs w:val="24"/>
          <w:lang w:val="x-none" w:eastAsia="x-none"/>
        </w:rPr>
        <w:t xml:space="preserve"> o której mowa w art. 86 ust. 5</w:t>
      </w:r>
      <w:r w:rsidRPr="00B84918">
        <w:rPr>
          <w:bCs/>
          <w:iCs/>
          <w:color w:val="000000"/>
          <w:sz w:val="24"/>
          <w:szCs w:val="24"/>
          <w:lang w:eastAsia="x-none"/>
        </w:rPr>
        <w:t xml:space="preserve"> ustawy Pzp</w:t>
      </w:r>
      <w:r w:rsidRPr="00B84918">
        <w:rPr>
          <w:bCs/>
          <w:iCs/>
          <w:color w:val="000000"/>
          <w:sz w:val="24"/>
          <w:szCs w:val="24"/>
          <w:lang w:val="x-none" w:eastAsia="x-none"/>
        </w:rPr>
        <w:t xml:space="preserve">, przekazuje Zamawiającemu oświadczenie o przynależności lub braku przynależności do tej samej grupy kapitałowej, o której mowa w </w:t>
      </w:r>
      <w:r w:rsidRPr="00B84918">
        <w:rPr>
          <w:bCs/>
          <w:iCs/>
          <w:color w:val="000000"/>
          <w:sz w:val="24"/>
          <w:szCs w:val="24"/>
          <w:lang w:eastAsia="x-none"/>
        </w:rPr>
        <w:t xml:space="preserve">art. 24 </w:t>
      </w:r>
      <w:r w:rsidRPr="00B84918">
        <w:rPr>
          <w:bCs/>
          <w:iCs/>
          <w:color w:val="000000"/>
          <w:sz w:val="24"/>
          <w:szCs w:val="24"/>
          <w:lang w:val="x-none" w:eastAsia="x-none"/>
        </w:rPr>
        <w:t>ust. 1 pkt 23</w:t>
      </w:r>
      <w:r w:rsidRPr="00B84918">
        <w:rPr>
          <w:bCs/>
          <w:iCs/>
          <w:color w:val="000000"/>
          <w:sz w:val="24"/>
          <w:szCs w:val="24"/>
          <w:lang w:eastAsia="x-none"/>
        </w:rPr>
        <w:t xml:space="preserve"> ustawy Pzp</w:t>
      </w:r>
      <w:r w:rsidRPr="00B84918">
        <w:rPr>
          <w:bCs/>
          <w:iCs/>
          <w:color w:val="000000"/>
          <w:sz w:val="24"/>
          <w:szCs w:val="24"/>
          <w:lang w:val="x-none" w:eastAsia="x-none"/>
        </w:rPr>
        <w:t>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796"/>
      </w:tblGrid>
      <w:tr w:rsidR="00B84918" w:rsidRPr="00B84918" w:rsidTr="008B3273">
        <w:tc>
          <w:tcPr>
            <w:tcW w:w="850" w:type="dxa"/>
          </w:tcPr>
          <w:p w:rsidR="00B84918" w:rsidRPr="00B84918" w:rsidRDefault="00B84918" w:rsidP="00B84918">
            <w:pPr>
              <w:spacing w:before="60" w:after="120"/>
              <w:jc w:val="both"/>
              <w:rPr>
                <w:sz w:val="24"/>
                <w:szCs w:val="24"/>
              </w:rPr>
            </w:pPr>
            <w:r w:rsidRPr="00B84918">
              <w:rPr>
                <w:b/>
              </w:rPr>
              <w:t>Lp.</w:t>
            </w:r>
          </w:p>
        </w:tc>
        <w:tc>
          <w:tcPr>
            <w:tcW w:w="7796" w:type="dxa"/>
          </w:tcPr>
          <w:p w:rsidR="00B84918" w:rsidRPr="00B84918" w:rsidRDefault="00B84918" w:rsidP="00B84918">
            <w:pPr>
              <w:spacing w:before="60" w:after="120"/>
              <w:jc w:val="both"/>
              <w:rPr>
                <w:sz w:val="24"/>
                <w:szCs w:val="24"/>
              </w:rPr>
            </w:pPr>
            <w:r w:rsidRPr="00B84918">
              <w:rPr>
                <w:b/>
              </w:rPr>
              <w:t>Wymagany dokument</w:t>
            </w:r>
          </w:p>
        </w:tc>
      </w:tr>
      <w:tr w:rsidR="00687A68" w:rsidRPr="00B84918" w:rsidTr="00301F3B">
        <w:tc>
          <w:tcPr>
            <w:tcW w:w="850" w:type="dxa"/>
          </w:tcPr>
          <w:p w:rsidR="00687A68" w:rsidRPr="00B84918" w:rsidRDefault="00687A68" w:rsidP="00301F3B">
            <w:pPr>
              <w:spacing w:before="60" w:after="120"/>
              <w:jc w:val="both"/>
              <w:rPr>
                <w:sz w:val="24"/>
                <w:szCs w:val="24"/>
              </w:rPr>
            </w:pPr>
            <w:r w:rsidRPr="00687A68"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687A68" w:rsidRPr="008B3273" w:rsidRDefault="00687A68" w:rsidP="003552EE">
            <w:pPr>
              <w:spacing w:before="60" w:after="120"/>
              <w:jc w:val="both"/>
              <w:rPr>
                <w:sz w:val="24"/>
                <w:szCs w:val="24"/>
              </w:rPr>
            </w:pPr>
            <w:r w:rsidRPr="00687A68">
              <w:rPr>
                <w:b/>
                <w:sz w:val="24"/>
                <w:szCs w:val="24"/>
              </w:rPr>
              <w:t>Oświadczenia wykonawcy o przynależności albo braku przynależności do tej samej grupy kapitałowej.</w:t>
            </w:r>
          </w:p>
        </w:tc>
      </w:tr>
    </w:tbl>
    <w:p w:rsidR="008B3273" w:rsidRPr="00475A68" w:rsidRDefault="008B3273" w:rsidP="008B3273">
      <w:pPr>
        <w:numPr>
          <w:ilvl w:val="0"/>
          <w:numId w:val="26"/>
        </w:numPr>
        <w:spacing w:before="120" w:after="60"/>
        <w:jc w:val="both"/>
        <w:outlineLvl w:val="1"/>
        <w:rPr>
          <w:bCs/>
          <w:iCs/>
          <w:color w:val="000000"/>
          <w:sz w:val="24"/>
          <w:szCs w:val="24"/>
          <w:lang w:val="x-none" w:eastAsia="x-none"/>
        </w:rPr>
      </w:pPr>
      <w:r w:rsidRPr="008B3273">
        <w:rPr>
          <w:bCs/>
          <w:iCs/>
          <w:color w:val="000000"/>
          <w:sz w:val="24"/>
          <w:szCs w:val="24"/>
          <w:lang w:val="x-none" w:eastAsia="x-none"/>
        </w:rPr>
        <w:t>Zamawiający przed udzieleniem zamówienia, wezwie Wykonawcę, którego oferta została najwyżej oceniona, do złożenia w wyznac</w:t>
      </w:r>
      <w:r>
        <w:rPr>
          <w:bCs/>
          <w:iCs/>
          <w:color w:val="000000"/>
          <w:sz w:val="24"/>
          <w:szCs w:val="24"/>
          <w:lang w:val="x-none" w:eastAsia="x-none"/>
        </w:rPr>
        <w:t xml:space="preserve">zonym </w:t>
      </w:r>
      <w:r w:rsidRPr="008B3273">
        <w:rPr>
          <w:bCs/>
          <w:iCs/>
          <w:color w:val="000000"/>
          <w:sz w:val="24"/>
          <w:szCs w:val="24"/>
          <w:lang w:val="x-none" w:eastAsia="x-none"/>
        </w:rPr>
        <w:t>terminie aktualnych na dzień złożenia oświadczeń lub dokumentów, potwierdzających okoliczności, o których mowa w art. 25 ust. 1 ustawy Pzp</w:t>
      </w:r>
      <w:r w:rsidR="00475A68">
        <w:rPr>
          <w:bCs/>
          <w:iCs/>
          <w:color w:val="000000"/>
          <w:sz w:val="24"/>
          <w:szCs w:val="24"/>
          <w:lang w:eastAsia="x-none"/>
        </w:rPr>
        <w:t>:</w:t>
      </w:r>
    </w:p>
    <w:p w:rsidR="00687A68" w:rsidRPr="008B3273" w:rsidRDefault="00687A68" w:rsidP="00687A68">
      <w:pPr>
        <w:ind w:left="360"/>
        <w:jc w:val="both"/>
        <w:outlineLvl w:val="1"/>
        <w:rPr>
          <w:bCs/>
          <w:iCs/>
          <w:color w:val="000000"/>
          <w:sz w:val="24"/>
          <w:szCs w:val="24"/>
          <w:lang w:val="x-none" w:eastAsia="x-none"/>
        </w:rPr>
      </w:pPr>
    </w:p>
    <w:p w:rsidR="00687A68" w:rsidRPr="00B84918" w:rsidRDefault="00687A68" w:rsidP="00687A68">
      <w:pPr>
        <w:numPr>
          <w:ilvl w:val="0"/>
          <w:numId w:val="27"/>
        </w:numPr>
        <w:spacing w:before="120" w:after="60"/>
        <w:jc w:val="both"/>
        <w:outlineLvl w:val="1"/>
        <w:rPr>
          <w:bCs/>
          <w:iCs/>
          <w:color w:val="000000"/>
          <w:sz w:val="24"/>
          <w:szCs w:val="24"/>
          <w:lang w:val="x-none" w:eastAsia="x-none"/>
        </w:rPr>
      </w:pPr>
      <w:r w:rsidRPr="00B84918">
        <w:rPr>
          <w:bCs/>
          <w:iCs/>
          <w:color w:val="000000"/>
          <w:sz w:val="24"/>
          <w:szCs w:val="24"/>
          <w:lang w:val="x-none" w:eastAsia="x-none"/>
        </w:rPr>
        <w:lastRenderedPageBreak/>
        <w:t>W celu wykazania spełniania przez Wykonawcę warunków</w:t>
      </w:r>
      <w:r w:rsidRPr="00B84918">
        <w:rPr>
          <w:bCs/>
          <w:iCs/>
          <w:color w:val="000000"/>
          <w:sz w:val="24"/>
          <w:szCs w:val="24"/>
          <w:lang w:eastAsia="x-none"/>
        </w:rPr>
        <w:t xml:space="preserve"> udziału w postępowaniu należy przedłożyć</w:t>
      </w:r>
      <w:r w:rsidRPr="00B84918">
        <w:rPr>
          <w:bCs/>
          <w:iCs/>
          <w:color w:val="000000"/>
          <w:sz w:val="24"/>
          <w:szCs w:val="24"/>
          <w:lang w:val="x-none" w:eastAsia="x-none"/>
        </w:rPr>
        <w:t>:</w:t>
      </w:r>
    </w:p>
    <w:tbl>
      <w:tblPr>
        <w:tblW w:w="8457" w:type="dxa"/>
        <w:tblInd w:w="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7588"/>
      </w:tblGrid>
      <w:tr w:rsidR="00687A68" w:rsidRPr="00B84918" w:rsidTr="00301F3B">
        <w:tc>
          <w:tcPr>
            <w:tcW w:w="869" w:type="dxa"/>
          </w:tcPr>
          <w:p w:rsidR="00687A68" w:rsidRPr="00B84918" w:rsidRDefault="00687A68" w:rsidP="00301F3B">
            <w:pPr>
              <w:spacing w:before="60" w:after="120"/>
              <w:jc w:val="both"/>
              <w:rPr>
                <w:sz w:val="24"/>
                <w:szCs w:val="24"/>
              </w:rPr>
            </w:pPr>
            <w:r w:rsidRPr="00B84918">
              <w:rPr>
                <w:b/>
              </w:rPr>
              <w:t>Lp.</w:t>
            </w:r>
          </w:p>
        </w:tc>
        <w:tc>
          <w:tcPr>
            <w:tcW w:w="7588" w:type="dxa"/>
          </w:tcPr>
          <w:p w:rsidR="00687A68" w:rsidRPr="00B84918" w:rsidRDefault="00687A68" w:rsidP="00301F3B">
            <w:pPr>
              <w:spacing w:before="60" w:after="120"/>
              <w:jc w:val="both"/>
              <w:rPr>
                <w:sz w:val="24"/>
                <w:szCs w:val="24"/>
              </w:rPr>
            </w:pPr>
            <w:r w:rsidRPr="00B84918">
              <w:rPr>
                <w:b/>
              </w:rPr>
              <w:t>Wymagany dokument</w:t>
            </w:r>
          </w:p>
        </w:tc>
      </w:tr>
      <w:tr w:rsidR="00687A68" w:rsidRPr="00B84918" w:rsidTr="00301F3B">
        <w:tc>
          <w:tcPr>
            <w:tcW w:w="869" w:type="dxa"/>
          </w:tcPr>
          <w:p w:rsidR="00687A68" w:rsidRPr="00B84918" w:rsidRDefault="00687A68" w:rsidP="00301F3B">
            <w:pPr>
              <w:spacing w:before="60" w:after="120"/>
              <w:jc w:val="both"/>
              <w:rPr>
                <w:sz w:val="24"/>
                <w:szCs w:val="24"/>
              </w:rPr>
            </w:pPr>
            <w:r w:rsidRPr="00687A68">
              <w:rPr>
                <w:sz w:val="24"/>
                <w:szCs w:val="24"/>
              </w:rPr>
              <w:t>1</w:t>
            </w:r>
          </w:p>
        </w:tc>
        <w:tc>
          <w:tcPr>
            <w:tcW w:w="7588" w:type="dxa"/>
          </w:tcPr>
          <w:p w:rsidR="00687A68" w:rsidRPr="00B84918" w:rsidRDefault="00687A68" w:rsidP="00301F3B">
            <w:pPr>
              <w:spacing w:before="60" w:after="120"/>
              <w:jc w:val="both"/>
              <w:rPr>
                <w:b/>
                <w:bCs/>
                <w:sz w:val="24"/>
                <w:szCs w:val="24"/>
              </w:rPr>
            </w:pPr>
            <w:r w:rsidRPr="00687A68">
              <w:rPr>
                <w:b/>
                <w:bCs/>
                <w:sz w:val="24"/>
                <w:szCs w:val="24"/>
              </w:rPr>
              <w:t>Wykaz robót budowanych</w:t>
            </w:r>
          </w:p>
          <w:p w:rsidR="00687A68" w:rsidRPr="00B84918" w:rsidRDefault="00687A68" w:rsidP="00301F3B">
            <w:pPr>
              <w:spacing w:before="60" w:after="120"/>
              <w:jc w:val="both"/>
              <w:rPr>
                <w:sz w:val="24"/>
                <w:szCs w:val="24"/>
              </w:rPr>
            </w:pPr>
            <w:r w:rsidRPr="00687A68">
              <w:rPr>
                <w:sz w:val="24"/>
                <w:szCs w:val="24"/>
              </w:rPr>
              <w:t>Wykaz robót budowlanych wykonanych nie wcześniej niż w okresie ostatnich 5 lat przed upływem terminu składania ofert albo wniosków o dopuszczenie do udziału w postępowaniu,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      </w:r>
            <w:r w:rsidR="003552EE">
              <w:rPr>
                <w:sz w:val="24"/>
                <w:szCs w:val="24"/>
              </w:rPr>
              <w:t xml:space="preserve"> Szczegółowy opis dokumentu znajduje się w SIWZ</w:t>
            </w:r>
          </w:p>
        </w:tc>
      </w:tr>
      <w:tr w:rsidR="00687A68" w:rsidRPr="00B84918" w:rsidTr="00301F3B">
        <w:tc>
          <w:tcPr>
            <w:tcW w:w="869" w:type="dxa"/>
          </w:tcPr>
          <w:p w:rsidR="00687A68" w:rsidRPr="00B84918" w:rsidRDefault="00687A68" w:rsidP="00301F3B">
            <w:pPr>
              <w:spacing w:before="60" w:after="120"/>
              <w:jc w:val="both"/>
              <w:rPr>
                <w:sz w:val="24"/>
                <w:szCs w:val="24"/>
              </w:rPr>
            </w:pPr>
            <w:r w:rsidRPr="00687A68">
              <w:rPr>
                <w:sz w:val="24"/>
                <w:szCs w:val="24"/>
              </w:rPr>
              <w:t>2</w:t>
            </w:r>
          </w:p>
        </w:tc>
        <w:tc>
          <w:tcPr>
            <w:tcW w:w="7588" w:type="dxa"/>
          </w:tcPr>
          <w:p w:rsidR="00687A68" w:rsidRPr="00B84918" w:rsidRDefault="00687A68" w:rsidP="00301F3B">
            <w:pPr>
              <w:spacing w:before="60" w:after="120"/>
              <w:jc w:val="both"/>
              <w:rPr>
                <w:b/>
                <w:bCs/>
                <w:sz w:val="24"/>
                <w:szCs w:val="24"/>
              </w:rPr>
            </w:pPr>
            <w:r w:rsidRPr="00687A68">
              <w:rPr>
                <w:b/>
                <w:bCs/>
                <w:sz w:val="24"/>
                <w:szCs w:val="24"/>
              </w:rPr>
              <w:t>Wykaz osób</w:t>
            </w:r>
          </w:p>
          <w:p w:rsidR="00687A68" w:rsidRPr="00B84918" w:rsidRDefault="00687A68" w:rsidP="00301F3B">
            <w:pPr>
              <w:spacing w:before="60" w:after="120"/>
              <w:jc w:val="both"/>
              <w:rPr>
                <w:sz w:val="24"/>
                <w:szCs w:val="24"/>
              </w:rPr>
            </w:pPr>
            <w:r w:rsidRPr="00687A68">
              <w:rPr>
                <w:sz w:val="24"/>
                <w:szCs w:val="24"/>
              </w:rPr>
              <w:t>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      </w:r>
            <w:r w:rsidR="003552EE">
              <w:t xml:space="preserve"> </w:t>
            </w:r>
            <w:r w:rsidR="003552EE" w:rsidRPr="003552EE">
              <w:rPr>
                <w:sz w:val="24"/>
                <w:szCs w:val="24"/>
              </w:rPr>
              <w:t>Szczegółowy opis dokumentu znajduje się w SIWZ</w:t>
            </w:r>
          </w:p>
        </w:tc>
      </w:tr>
      <w:tr w:rsidR="00687A68" w:rsidRPr="00B84918" w:rsidTr="00301F3B">
        <w:tc>
          <w:tcPr>
            <w:tcW w:w="869" w:type="dxa"/>
          </w:tcPr>
          <w:p w:rsidR="00687A68" w:rsidRPr="00B84918" w:rsidRDefault="00687A68" w:rsidP="00301F3B">
            <w:pPr>
              <w:spacing w:before="60" w:after="120"/>
              <w:jc w:val="both"/>
              <w:rPr>
                <w:sz w:val="24"/>
                <w:szCs w:val="24"/>
              </w:rPr>
            </w:pPr>
            <w:r w:rsidRPr="00687A68">
              <w:rPr>
                <w:sz w:val="24"/>
                <w:szCs w:val="24"/>
              </w:rPr>
              <w:t>3</w:t>
            </w:r>
          </w:p>
        </w:tc>
        <w:tc>
          <w:tcPr>
            <w:tcW w:w="7588" w:type="dxa"/>
          </w:tcPr>
          <w:p w:rsidR="00687A68" w:rsidRPr="00B84918" w:rsidRDefault="00687A68" w:rsidP="00301F3B">
            <w:pPr>
              <w:spacing w:before="60" w:after="120"/>
              <w:jc w:val="both"/>
              <w:rPr>
                <w:b/>
                <w:bCs/>
                <w:sz w:val="24"/>
                <w:szCs w:val="24"/>
              </w:rPr>
            </w:pPr>
            <w:r w:rsidRPr="00687A68">
              <w:rPr>
                <w:b/>
                <w:bCs/>
                <w:sz w:val="24"/>
                <w:szCs w:val="24"/>
              </w:rPr>
              <w:t>Informacja banku lub spółdzielczej kasy oszczędnościowo-kredytowej</w:t>
            </w:r>
          </w:p>
          <w:p w:rsidR="00687A68" w:rsidRPr="00B84918" w:rsidRDefault="00687A68" w:rsidP="00301F3B">
            <w:pPr>
              <w:spacing w:before="60" w:after="120"/>
              <w:jc w:val="both"/>
              <w:rPr>
                <w:sz w:val="24"/>
                <w:szCs w:val="24"/>
              </w:rPr>
            </w:pPr>
            <w:r w:rsidRPr="00687A68">
              <w:rPr>
                <w:sz w:val="24"/>
                <w:szCs w:val="24"/>
              </w:rPr>
              <w:t>Informacja banku lub spółdzielczej kasy oszczędnościowo-kredytowej potwierdzająca wysokość posiadanych środków finansowych lub zdolność kredytową wykonawcy, w okresie nie wcześniejszym niż 1 miesiąc przed upływem terminu składania ofert albo wniosków o dopuszczenie do udziału w postępowaniu.</w:t>
            </w:r>
            <w:r w:rsidR="003552EE">
              <w:t xml:space="preserve"> </w:t>
            </w:r>
            <w:r w:rsidR="003552EE" w:rsidRPr="003552EE">
              <w:rPr>
                <w:sz w:val="24"/>
                <w:szCs w:val="24"/>
              </w:rPr>
              <w:t>Szczegółowy opis dokumentu znajduje się w SIWZ</w:t>
            </w:r>
          </w:p>
        </w:tc>
      </w:tr>
    </w:tbl>
    <w:p w:rsidR="00687A68" w:rsidRPr="00B84918" w:rsidRDefault="00687A68" w:rsidP="00687A68">
      <w:pPr>
        <w:spacing w:before="120" w:after="60"/>
        <w:jc w:val="both"/>
        <w:outlineLvl w:val="1"/>
        <w:rPr>
          <w:bCs/>
          <w:iCs/>
          <w:color w:val="000000"/>
          <w:sz w:val="24"/>
          <w:szCs w:val="24"/>
          <w:lang w:val="x-none" w:eastAsia="x-none"/>
        </w:rPr>
      </w:pPr>
    </w:p>
    <w:p w:rsidR="00687A68" w:rsidRPr="00B84918" w:rsidRDefault="00687A68" w:rsidP="00687A68">
      <w:pPr>
        <w:numPr>
          <w:ilvl w:val="0"/>
          <w:numId w:val="27"/>
        </w:numPr>
        <w:spacing w:before="120" w:after="60"/>
        <w:jc w:val="both"/>
        <w:outlineLvl w:val="1"/>
        <w:rPr>
          <w:bCs/>
          <w:iCs/>
          <w:color w:val="000000"/>
          <w:sz w:val="24"/>
          <w:szCs w:val="24"/>
          <w:lang w:val="x-none" w:eastAsia="x-none"/>
        </w:rPr>
      </w:pPr>
      <w:r w:rsidRPr="00B84918">
        <w:rPr>
          <w:bCs/>
          <w:iCs/>
          <w:color w:val="000000"/>
          <w:sz w:val="24"/>
          <w:szCs w:val="24"/>
          <w:lang w:val="x-none" w:eastAsia="x-none"/>
        </w:rPr>
        <w:t>W celu wykazania braku podstaw do wykluczenia z postępowania o udzielenie zamówienia należy przedłożyć:</w:t>
      </w:r>
    </w:p>
    <w:tbl>
      <w:tblPr>
        <w:tblW w:w="8457" w:type="dxa"/>
        <w:tblInd w:w="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7588"/>
      </w:tblGrid>
      <w:tr w:rsidR="00687A68" w:rsidRPr="00B84918" w:rsidTr="00301F3B">
        <w:tc>
          <w:tcPr>
            <w:tcW w:w="869" w:type="dxa"/>
          </w:tcPr>
          <w:p w:rsidR="00687A68" w:rsidRPr="00B84918" w:rsidRDefault="00687A68" w:rsidP="00301F3B">
            <w:pPr>
              <w:spacing w:before="60" w:after="120"/>
              <w:jc w:val="both"/>
              <w:rPr>
                <w:sz w:val="24"/>
                <w:szCs w:val="24"/>
              </w:rPr>
            </w:pPr>
            <w:r w:rsidRPr="00B84918">
              <w:rPr>
                <w:b/>
              </w:rPr>
              <w:t>Lp.</w:t>
            </w:r>
          </w:p>
        </w:tc>
        <w:tc>
          <w:tcPr>
            <w:tcW w:w="7588" w:type="dxa"/>
          </w:tcPr>
          <w:p w:rsidR="00687A68" w:rsidRPr="00B84918" w:rsidRDefault="00687A68" w:rsidP="00301F3B">
            <w:pPr>
              <w:spacing w:before="60" w:after="120"/>
              <w:jc w:val="both"/>
              <w:rPr>
                <w:sz w:val="24"/>
                <w:szCs w:val="24"/>
              </w:rPr>
            </w:pPr>
            <w:r w:rsidRPr="00B84918">
              <w:rPr>
                <w:b/>
              </w:rPr>
              <w:t>Wymagany dokument</w:t>
            </w:r>
          </w:p>
        </w:tc>
      </w:tr>
      <w:tr w:rsidR="00687A68" w:rsidRPr="00B84918" w:rsidTr="00301F3B">
        <w:tc>
          <w:tcPr>
            <w:tcW w:w="869" w:type="dxa"/>
          </w:tcPr>
          <w:p w:rsidR="00687A68" w:rsidRPr="00B84918" w:rsidRDefault="00687A68" w:rsidP="00301F3B">
            <w:pPr>
              <w:spacing w:before="60" w:after="120"/>
              <w:jc w:val="both"/>
              <w:rPr>
                <w:sz w:val="24"/>
                <w:szCs w:val="24"/>
              </w:rPr>
            </w:pPr>
            <w:r w:rsidRPr="00687A68">
              <w:rPr>
                <w:sz w:val="24"/>
                <w:szCs w:val="24"/>
              </w:rPr>
              <w:t>1</w:t>
            </w:r>
          </w:p>
        </w:tc>
        <w:tc>
          <w:tcPr>
            <w:tcW w:w="7588" w:type="dxa"/>
          </w:tcPr>
          <w:p w:rsidR="00687A68" w:rsidRPr="00B84918" w:rsidRDefault="00687A68" w:rsidP="00301F3B">
            <w:pPr>
              <w:spacing w:before="60" w:after="120"/>
              <w:jc w:val="both"/>
              <w:rPr>
                <w:b/>
                <w:bCs/>
                <w:sz w:val="24"/>
                <w:szCs w:val="24"/>
              </w:rPr>
            </w:pPr>
            <w:r w:rsidRPr="00687A68">
              <w:rPr>
                <w:b/>
                <w:bCs/>
                <w:sz w:val="24"/>
                <w:szCs w:val="24"/>
              </w:rPr>
              <w:t>Odpis z właściwego rejestru lub z centralnej ewidencji i informacji o działalności gospodarczej</w:t>
            </w:r>
          </w:p>
          <w:p w:rsidR="00687A68" w:rsidRPr="00B84918" w:rsidRDefault="00687A68" w:rsidP="00301F3B">
            <w:pPr>
              <w:spacing w:before="60" w:after="120"/>
              <w:jc w:val="both"/>
              <w:rPr>
                <w:sz w:val="24"/>
                <w:szCs w:val="24"/>
              </w:rPr>
            </w:pPr>
            <w:r w:rsidRPr="00687A68">
              <w:rPr>
                <w:sz w:val="24"/>
                <w:szCs w:val="24"/>
              </w:rPr>
              <w:t xml:space="preserve">Odpis z właściwego rejestru lub z centralnej ewidencji i informacji o działalności gospodarczej, jeżeli odrębne przepisy wymagają wpisu do rejestru lub ewidencji, w celu potwierdzenia braku podstaw wykluczenia na </w:t>
            </w:r>
            <w:r w:rsidRPr="00687A68">
              <w:rPr>
                <w:sz w:val="24"/>
                <w:szCs w:val="24"/>
              </w:rPr>
              <w:lastRenderedPageBreak/>
              <w:t>podstawie art. 24 ust. 5 pkt 1 ustawy Pzp.</w:t>
            </w:r>
          </w:p>
        </w:tc>
      </w:tr>
    </w:tbl>
    <w:p w:rsidR="00B84918" w:rsidRPr="00B84918" w:rsidRDefault="00B84918" w:rsidP="00475A68">
      <w:pPr>
        <w:numPr>
          <w:ilvl w:val="0"/>
          <w:numId w:val="27"/>
        </w:numPr>
        <w:spacing w:before="120" w:after="80"/>
        <w:jc w:val="both"/>
        <w:outlineLvl w:val="1"/>
        <w:rPr>
          <w:bCs/>
          <w:iCs/>
          <w:color w:val="000000"/>
          <w:sz w:val="24"/>
          <w:szCs w:val="24"/>
          <w:lang w:val="x-none" w:eastAsia="x-none"/>
        </w:rPr>
      </w:pPr>
      <w:r w:rsidRPr="00B84918">
        <w:rPr>
          <w:bCs/>
          <w:iCs/>
          <w:color w:val="000000"/>
          <w:sz w:val="24"/>
          <w:szCs w:val="24"/>
          <w:lang w:val="x-none" w:eastAsia="x-none"/>
        </w:rPr>
        <w:lastRenderedPageBreak/>
        <w:t>W celu oceny, czy Wykonawca polegając na zdolnościach lub sytuacji innych podmiotów na zasadach określonych</w:t>
      </w:r>
      <w:r w:rsidRPr="00B84918">
        <w:rPr>
          <w:bCs/>
          <w:iCs/>
          <w:color w:val="000000"/>
          <w:sz w:val="24"/>
          <w:szCs w:val="24"/>
          <w:lang w:eastAsia="x-none"/>
        </w:rPr>
        <w:t xml:space="preserve"> </w:t>
      </w:r>
      <w:r w:rsidRPr="00B84918">
        <w:rPr>
          <w:bCs/>
          <w:iCs/>
          <w:color w:val="000000"/>
          <w:sz w:val="24"/>
          <w:szCs w:val="24"/>
          <w:lang w:val="x-none" w:eastAsia="x-none"/>
        </w:rPr>
        <w:t>w art. 22a ustawy</w:t>
      </w:r>
      <w:r w:rsidRPr="00B84918">
        <w:rPr>
          <w:bCs/>
          <w:iCs/>
          <w:color w:val="000000"/>
          <w:sz w:val="24"/>
          <w:szCs w:val="24"/>
          <w:lang w:eastAsia="x-none"/>
        </w:rPr>
        <w:t xml:space="preserve"> Pzp</w:t>
      </w:r>
      <w:r w:rsidRPr="00B84918">
        <w:rPr>
          <w:bCs/>
          <w:iCs/>
          <w:color w:val="000000"/>
          <w:sz w:val="24"/>
          <w:szCs w:val="24"/>
          <w:lang w:val="x-none" w:eastAsia="x-none"/>
        </w:rPr>
        <w:t>, będzie dysponował niezbędnymi zasobami w stopniu umożliwiającym należyte wykonanie zamówienia publicznego oraz oceny, czy stosunek łączący Wykonawcę z tymi podmiotami gwarantuje rzeczywisty dostęp do ich zasobów,</w:t>
      </w:r>
      <w:r w:rsidRPr="00B84918">
        <w:rPr>
          <w:bCs/>
          <w:iCs/>
          <w:color w:val="000000"/>
          <w:sz w:val="24"/>
          <w:szCs w:val="24"/>
          <w:lang w:eastAsia="x-none"/>
        </w:rPr>
        <w:t xml:space="preserve"> należy przedłożyć:</w:t>
      </w:r>
    </w:p>
    <w:tbl>
      <w:tblPr>
        <w:tblW w:w="8494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774"/>
      </w:tblGrid>
      <w:tr w:rsidR="00B84918" w:rsidRPr="00B84918" w:rsidTr="003337B2">
        <w:tc>
          <w:tcPr>
            <w:tcW w:w="720" w:type="dxa"/>
          </w:tcPr>
          <w:p w:rsidR="00B84918" w:rsidRPr="00B84918" w:rsidRDefault="00B84918" w:rsidP="00B84918">
            <w:pPr>
              <w:spacing w:before="60" w:after="120"/>
              <w:jc w:val="both"/>
              <w:rPr>
                <w:sz w:val="24"/>
                <w:szCs w:val="24"/>
              </w:rPr>
            </w:pPr>
            <w:r w:rsidRPr="00B84918">
              <w:rPr>
                <w:b/>
              </w:rPr>
              <w:t>Lp.</w:t>
            </w:r>
          </w:p>
        </w:tc>
        <w:tc>
          <w:tcPr>
            <w:tcW w:w="7774" w:type="dxa"/>
          </w:tcPr>
          <w:p w:rsidR="00B84918" w:rsidRPr="00B84918" w:rsidRDefault="00B84918" w:rsidP="00B84918">
            <w:pPr>
              <w:spacing w:before="60" w:after="120"/>
              <w:jc w:val="both"/>
              <w:rPr>
                <w:sz w:val="24"/>
                <w:szCs w:val="24"/>
              </w:rPr>
            </w:pPr>
            <w:r w:rsidRPr="00B84918">
              <w:rPr>
                <w:b/>
              </w:rPr>
              <w:t>Wymagany dokument</w:t>
            </w:r>
          </w:p>
        </w:tc>
      </w:tr>
      <w:tr w:rsidR="00687A68" w:rsidRPr="00B84918" w:rsidTr="00301F3B">
        <w:tc>
          <w:tcPr>
            <w:tcW w:w="720" w:type="dxa"/>
          </w:tcPr>
          <w:p w:rsidR="00687A68" w:rsidRPr="00B84918" w:rsidRDefault="00687A68" w:rsidP="00301F3B">
            <w:pPr>
              <w:spacing w:before="60" w:after="120"/>
              <w:jc w:val="both"/>
              <w:rPr>
                <w:sz w:val="24"/>
                <w:szCs w:val="24"/>
              </w:rPr>
            </w:pPr>
            <w:r w:rsidRPr="00687A68">
              <w:rPr>
                <w:sz w:val="24"/>
                <w:szCs w:val="24"/>
              </w:rPr>
              <w:t>1</w:t>
            </w:r>
          </w:p>
        </w:tc>
        <w:tc>
          <w:tcPr>
            <w:tcW w:w="7774" w:type="dxa"/>
          </w:tcPr>
          <w:p w:rsidR="00687A68" w:rsidRPr="00B84918" w:rsidRDefault="00687A68" w:rsidP="00301F3B">
            <w:pPr>
              <w:spacing w:before="60" w:after="120"/>
              <w:jc w:val="both"/>
              <w:rPr>
                <w:b/>
                <w:bCs/>
                <w:sz w:val="24"/>
                <w:szCs w:val="24"/>
              </w:rPr>
            </w:pPr>
            <w:r w:rsidRPr="00687A68">
              <w:rPr>
                <w:b/>
                <w:bCs/>
                <w:sz w:val="24"/>
                <w:szCs w:val="24"/>
              </w:rPr>
              <w:t>Zobowiązanie podmiotów trzecich do oddania do dyspozycji niezbędnych zasobów.</w:t>
            </w:r>
          </w:p>
          <w:p w:rsidR="00687A68" w:rsidRPr="00B84918" w:rsidRDefault="00687A68" w:rsidP="00301F3B">
            <w:pPr>
              <w:spacing w:before="60" w:after="120"/>
              <w:jc w:val="both"/>
              <w:rPr>
                <w:sz w:val="24"/>
                <w:szCs w:val="24"/>
              </w:rPr>
            </w:pPr>
            <w:r w:rsidRPr="00687A68">
              <w:rPr>
                <w:sz w:val="24"/>
                <w:szCs w:val="24"/>
              </w:rPr>
              <w:t>Zobowiązanie podmiotów, na zdolnościach lub sytuacji których Wykonawca polega, do oddania mu do dyspozycji niezbędnych zasobów na potrzeby realizacji zamówienia.</w:t>
            </w:r>
          </w:p>
        </w:tc>
      </w:tr>
    </w:tbl>
    <w:p w:rsidR="00687A68" w:rsidRPr="00B84918" w:rsidRDefault="00687A68" w:rsidP="00687A68">
      <w:pPr>
        <w:spacing w:before="120" w:after="60"/>
        <w:jc w:val="both"/>
        <w:outlineLvl w:val="1"/>
        <w:rPr>
          <w:bCs/>
          <w:iCs/>
          <w:color w:val="000000"/>
          <w:sz w:val="24"/>
          <w:szCs w:val="24"/>
          <w:lang w:val="x-none" w:eastAsia="x-none"/>
        </w:rPr>
      </w:pPr>
    </w:p>
    <w:p w:rsidR="00687A68" w:rsidRPr="00B84918" w:rsidRDefault="00687A68" w:rsidP="00687A68">
      <w:pPr>
        <w:numPr>
          <w:ilvl w:val="0"/>
          <w:numId w:val="27"/>
        </w:numPr>
        <w:spacing w:before="120" w:after="60"/>
        <w:jc w:val="both"/>
        <w:outlineLvl w:val="1"/>
        <w:rPr>
          <w:bCs/>
          <w:iCs/>
          <w:color w:val="000000"/>
          <w:sz w:val="24"/>
          <w:szCs w:val="24"/>
          <w:lang w:val="x-none" w:eastAsia="x-none"/>
        </w:rPr>
      </w:pPr>
      <w:r w:rsidRPr="00B84918">
        <w:rPr>
          <w:bCs/>
          <w:iCs/>
          <w:color w:val="000000"/>
          <w:sz w:val="24"/>
          <w:szCs w:val="24"/>
          <w:lang w:val="x-none" w:eastAsia="x-none"/>
        </w:rPr>
        <w:t>Inne wymagane dokumenty:</w:t>
      </w: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920"/>
      </w:tblGrid>
      <w:tr w:rsidR="00687A68" w:rsidRPr="00B84918" w:rsidTr="00301F3B">
        <w:tc>
          <w:tcPr>
            <w:tcW w:w="720" w:type="dxa"/>
          </w:tcPr>
          <w:p w:rsidR="00687A68" w:rsidRPr="00B84918" w:rsidRDefault="00687A68" w:rsidP="00301F3B">
            <w:pPr>
              <w:spacing w:before="60" w:after="120"/>
              <w:jc w:val="both"/>
              <w:rPr>
                <w:sz w:val="24"/>
                <w:szCs w:val="24"/>
              </w:rPr>
            </w:pPr>
            <w:r w:rsidRPr="00B84918">
              <w:rPr>
                <w:b/>
              </w:rPr>
              <w:t>Lp.</w:t>
            </w:r>
          </w:p>
        </w:tc>
        <w:tc>
          <w:tcPr>
            <w:tcW w:w="7920" w:type="dxa"/>
          </w:tcPr>
          <w:p w:rsidR="00687A68" w:rsidRPr="00B84918" w:rsidRDefault="00687A68" w:rsidP="00301F3B">
            <w:pPr>
              <w:spacing w:before="60" w:after="120"/>
              <w:jc w:val="both"/>
              <w:rPr>
                <w:sz w:val="24"/>
                <w:szCs w:val="24"/>
              </w:rPr>
            </w:pPr>
            <w:r w:rsidRPr="00B84918">
              <w:rPr>
                <w:b/>
              </w:rPr>
              <w:t>Wymagany dokument</w:t>
            </w:r>
          </w:p>
        </w:tc>
      </w:tr>
      <w:tr w:rsidR="00687A68" w:rsidRPr="00B84918" w:rsidTr="00301F3B">
        <w:tc>
          <w:tcPr>
            <w:tcW w:w="720" w:type="dxa"/>
          </w:tcPr>
          <w:p w:rsidR="00687A68" w:rsidRPr="00B84918" w:rsidRDefault="00687A68" w:rsidP="00301F3B">
            <w:pPr>
              <w:spacing w:before="60" w:after="120"/>
              <w:jc w:val="both"/>
              <w:rPr>
                <w:sz w:val="24"/>
                <w:szCs w:val="24"/>
              </w:rPr>
            </w:pPr>
            <w:r w:rsidRPr="00687A68">
              <w:rPr>
                <w:sz w:val="24"/>
                <w:szCs w:val="24"/>
              </w:rPr>
              <w:t>1</w:t>
            </w:r>
          </w:p>
        </w:tc>
        <w:tc>
          <w:tcPr>
            <w:tcW w:w="7920" w:type="dxa"/>
          </w:tcPr>
          <w:p w:rsidR="00687A68" w:rsidRPr="003552EE" w:rsidRDefault="003552EE" w:rsidP="00301F3B">
            <w:pPr>
              <w:spacing w:before="6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Formularz</w:t>
            </w:r>
            <w:r w:rsidR="00687A68" w:rsidRPr="00687A68">
              <w:rPr>
                <w:b/>
                <w:bCs/>
                <w:sz w:val="24"/>
                <w:szCs w:val="24"/>
              </w:rPr>
              <w:t xml:space="preserve"> oferty na roboty budowlane</w:t>
            </w:r>
          </w:p>
        </w:tc>
      </w:tr>
      <w:tr w:rsidR="00687A68" w:rsidRPr="00B84918" w:rsidTr="00301F3B">
        <w:tc>
          <w:tcPr>
            <w:tcW w:w="720" w:type="dxa"/>
          </w:tcPr>
          <w:p w:rsidR="00687A68" w:rsidRPr="00B84918" w:rsidRDefault="00687A68" w:rsidP="00301F3B">
            <w:pPr>
              <w:spacing w:before="60" w:after="120"/>
              <w:jc w:val="both"/>
              <w:rPr>
                <w:sz w:val="24"/>
                <w:szCs w:val="24"/>
              </w:rPr>
            </w:pPr>
            <w:r w:rsidRPr="00687A68">
              <w:rPr>
                <w:sz w:val="24"/>
                <w:szCs w:val="24"/>
              </w:rPr>
              <w:t>2</w:t>
            </w:r>
          </w:p>
        </w:tc>
        <w:tc>
          <w:tcPr>
            <w:tcW w:w="7920" w:type="dxa"/>
          </w:tcPr>
          <w:p w:rsidR="00687A68" w:rsidRPr="003552EE" w:rsidRDefault="00687A68" w:rsidP="00301F3B">
            <w:pPr>
              <w:spacing w:before="60" w:after="120"/>
              <w:jc w:val="both"/>
              <w:rPr>
                <w:b/>
                <w:bCs/>
                <w:sz w:val="24"/>
                <w:szCs w:val="24"/>
              </w:rPr>
            </w:pPr>
            <w:r w:rsidRPr="00687A68">
              <w:rPr>
                <w:b/>
                <w:bCs/>
                <w:sz w:val="24"/>
                <w:szCs w:val="24"/>
              </w:rPr>
              <w:t>Wykaz części zamówienia, której wykonanie wykonawca zamierza powierzyć podwykonawcom</w:t>
            </w:r>
          </w:p>
        </w:tc>
      </w:tr>
    </w:tbl>
    <w:p w:rsidR="00687A68" w:rsidRPr="00B84918" w:rsidRDefault="00687A68" w:rsidP="00687A68">
      <w:pPr>
        <w:spacing w:before="120" w:after="60"/>
        <w:jc w:val="both"/>
        <w:outlineLvl w:val="1"/>
        <w:rPr>
          <w:sz w:val="24"/>
          <w:szCs w:val="24"/>
        </w:rPr>
      </w:pPr>
    </w:p>
    <w:p w:rsidR="00B84918" w:rsidRPr="00B84918" w:rsidRDefault="00B84918" w:rsidP="00B84918">
      <w:pPr>
        <w:tabs>
          <w:tab w:val="num" w:pos="0"/>
        </w:tabs>
        <w:spacing w:before="60" w:after="200"/>
        <w:jc w:val="both"/>
        <w:outlineLvl w:val="0"/>
        <w:rPr>
          <w:sz w:val="24"/>
          <w:szCs w:val="24"/>
        </w:rPr>
      </w:pPr>
    </w:p>
    <w:tbl>
      <w:tblPr>
        <w:tblW w:w="9356" w:type="dxa"/>
        <w:tblInd w:w="108" w:type="dxa"/>
        <w:tblBorders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510D4" w:rsidRPr="00420FED" w:rsidTr="00420FED">
        <w:tc>
          <w:tcPr>
            <w:tcW w:w="9356" w:type="dxa"/>
            <w:shd w:val="clear" w:color="auto" w:fill="D9D9D9"/>
          </w:tcPr>
          <w:p w:rsidR="00A510D4" w:rsidRPr="00420FED" w:rsidRDefault="003337B2" w:rsidP="00420FED">
            <w:pPr>
              <w:numPr>
                <w:ilvl w:val="0"/>
                <w:numId w:val="22"/>
              </w:numPr>
              <w:spacing w:before="60" w:after="60"/>
              <w:ind w:left="459" w:hanging="459"/>
              <w:jc w:val="both"/>
              <w:outlineLvl w:val="0"/>
              <w:rPr>
                <w:b/>
                <w:bCs/>
                <w:caps/>
                <w:kern w:val="32"/>
                <w:sz w:val="22"/>
                <w:szCs w:val="24"/>
                <w:lang w:eastAsia="x-none"/>
              </w:rPr>
            </w:pPr>
            <w:r w:rsidRPr="00420FED">
              <w:rPr>
                <w:b/>
                <w:sz w:val="24"/>
                <w:szCs w:val="24"/>
              </w:rPr>
              <w:t>Informacja na temat wadium</w:t>
            </w:r>
          </w:p>
        </w:tc>
      </w:tr>
    </w:tbl>
    <w:p w:rsidR="00B52FE9" w:rsidRPr="00266058" w:rsidRDefault="00466550" w:rsidP="002538A3">
      <w:pPr>
        <w:spacing w:before="12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="00B52FE9" w:rsidRPr="00266058">
        <w:rPr>
          <w:b/>
          <w:sz w:val="24"/>
          <w:szCs w:val="24"/>
        </w:rPr>
        <w:t xml:space="preserve">adium: </w:t>
      </w:r>
      <w:r w:rsidR="00687A68">
        <w:rPr>
          <w:bCs/>
          <w:sz w:val="24"/>
        </w:rPr>
        <w:t xml:space="preserve">oferta musi być zabezpieczona wadium w wysokości: </w:t>
      </w:r>
      <w:r w:rsidR="00687A68" w:rsidRPr="00687A68">
        <w:rPr>
          <w:bCs/>
          <w:sz w:val="24"/>
        </w:rPr>
        <w:t>3 200.00</w:t>
      </w:r>
      <w:r w:rsidR="00687A68">
        <w:rPr>
          <w:sz w:val="24"/>
        </w:rPr>
        <w:t xml:space="preserve"> zł (słownie: </w:t>
      </w:r>
      <w:r w:rsidR="00687A68" w:rsidRPr="00687A68">
        <w:rPr>
          <w:sz w:val="24"/>
        </w:rPr>
        <w:t xml:space="preserve"> trzy tysiące dwieście  00/100</w:t>
      </w:r>
      <w:r w:rsidR="00687A68">
        <w:rPr>
          <w:sz w:val="24"/>
        </w:rPr>
        <w:t xml:space="preserve"> zł)</w:t>
      </w:r>
    </w:p>
    <w:tbl>
      <w:tblPr>
        <w:tblW w:w="9356" w:type="dxa"/>
        <w:tblInd w:w="108" w:type="dxa"/>
        <w:tblBorders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3337B2" w:rsidRPr="00420FED" w:rsidTr="00420FED">
        <w:tc>
          <w:tcPr>
            <w:tcW w:w="9356" w:type="dxa"/>
            <w:shd w:val="clear" w:color="auto" w:fill="D9D9D9"/>
          </w:tcPr>
          <w:p w:rsidR="003337B2" w:rsidRPr="00420FED" w:rsidRDefault="003337B2" w:rsidP="00420FED">
            <w:pPr>
              <w:numPr>
                <w:ilvl w:val="0"/>
                <w:numId w:val="22"/>
              </w:numPr>
              <w:spacing w:before="60" w:after="60"/>
              <w:ind w:left="459" w:hanging="425"/>
              <w:jc w:val="both"/>
              <w:outlineLvl w:val="0"/>
              <w:rPr>
                <w:b/>
                <w:bCs/>
                <w:caps/>
                <w:kern w:val="32"/>
                <w:sz w:val="22"/>
                <w:szCs w:val="24"/>
                <w:lang w:eastAsia="x-none"/>
              </w:rPr>
            </w:pPr>
            <w:r w:rsidRPr="00420FED">
              <w:rPr>
                <w:b/>
                <w:sz w:val="24"/>
                <w:szCs w:val="24"/>
              </w:rPr>
              <w:t>Kryteria oceny ofert i ich znaczenie</w:t>
            </w:r>
          </w:p>
        </w:tc>
      </w:tr>
    </w:tbl>
    <w:p w:rsidR="003337B2" w:rsidRDefault="003337B2" w:rsidP="003337B2">
      <w:pPr>
        <w:spacing w:before="120" w:after="120"/>
        <w:jc w:val="both"/>
        <w:rPr>
          <w:sz w:val="24"/>
          <w:szCs w:val="24"/>
        </w:rPr>
      </w:pPr>
      <w:r w:rsidRPr="003337B2">
        <w:rPr>
          <w:sz w:val="24"/>
          <w:szCs w:val="24"/>
        </w:rPr>
        <w:t>Zamawiający będzie oceniał oferty według następujących kryteriów</w:t>
      </w:r>
      <w:r>
        <w:rPr>
          <w:sz w:val="24"/>
          <w:szCs w:val="24"/>
        </w:rPr>
        <w:t>:</w:t>
      </w: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6480"/>
        <w:gridCol w:w="1277"/>
      </w:tblGrid>
      <w:tr w:rsidR="003337B2" w:rsidRPr="00DD6E36" w:rsidTr="00420FED">
        <w:trPr>
          <w:trHeight w:val="377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337B2" w:rsidRPr="00DD6E36" w:rsidRDefault="003337B2" w:rsidP="00420FED">
            <w:pPr>
              <w:pStyle w:val="Nagwek7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DD6E36">
              <w:rPr>
                <w:sz w:val="20"/>
                <w:szCs w:val="20"/>
              </w:rPr>
              <w:t>Nr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337B2" w:rsidRPr="00DD6E36" w:rsidRDefault="003337B2" w:rsidP="00420FED">
            <w:pPr>
              <w:pStyle w:val="Nagwek6"/>
              <w:spacing w:before="0" w:after="120"/>
              <w:jc w:val="center"/>
              <w:rPr>
                <w:b/>
                <w:i w:val="0"/>
                <w:sz w:val="20"/>
                <w:szCs w:val="20"/>
              </w:rPr>
            </w:pPr>
            <w:r w:rsidRPr="00DD6E36">
              <w:rPr>
                <w:b/>
                <w:i w:val="0"/>
                <w:sz w:val="20"/>
                <w:szCs w:val="20"/>
              </w:rPr>
              <w:t>Kryterium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337B2" w:rsidRPr="00DD6E36" w:rsidRDefault="003337B2" w:rsidP="00420FED">
            <w:pPr>
              <w:pStyle w:val="Nagwek6"/>
              <w:spacing w:before="0" w:after="120"/>
              <w:jc w:val="center"/>
              <w:rPr>
                <w:b/>
                <w:i w:val="0"/>
                <w:sz w:val="20"/>
                <w:szCs w:val="20"/>
              </w:rPr>
            </w:pPr>
            <w:r w:rsidRPr="00DD6E36">
              <w:rPr>
                <w:b/>
                <w:i w:val="0"/>
                <w:sz w:val="20"/>
                <w:szCs w:val="20"/>
              </w:rPr>
              <w:t>Waga</w:t>
            </w:r>
          </w:p>
        </w:tc>
      </w:tr>
      <w:tr w:rsidR="00687A68" w:rsidTr="00301F3B">
        <w:trPr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68" w:rsidRDefault="00687A68" w:rsidP="00301F3B">
            <w:pPr>
              <w:spacing w:after="120"/>
              <w:jc w:val="right"/>
              <w:rPr>
                <w:b/>
                <w:sz w:val="24"/>
              </w:rPr>
            </w:pPr>
            <w:r w:rsidRPr="00687A68">
              <w:rPr>
                <w:b/>
                <w:sz w:val="24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68" w:rsidRDefault="00687A68" w:rsidP="00301F3B">
            <w:pPr>
              <w:spacing w:after="120"/>
              <w:jc w:val="both"/>
              <w:rPr>
                <w:sz w:val="24"/>
              </w:rPr>
            </w:pPr>
            <w:r w:rsidRPr="00687A68">
              <w:rPr>
                <w:sz w:val="24"/>
              </w:rPr>
              <w:t>Cena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68" w:rsidRDefault="00687A68" w:rsidP="00301F3B">
            <w:pPr>
              <w:spacing w:after="120"/>
              <w:ind w:left="-70"/>
              <w:jc w:val="center"/>
              <w:rPr>
                <w:sz w:val="24"/>
              </w:rPr>
            </w:pPr>
            <w:r w:rsidRPr="00687A68">
              <w:rPr>
                <w:sz w:val="24"/>
              </w:rPr>
              <w:t>60</w:t>
            </w:r>
            <w:r>
              <w:rPr>
                <w:sz w:val="24"/>
              </w:rPr>
              <w:t>%</w:t>
            </w:r>
          </w:p>
        </w:tc>
      </w:tr>
      <w:tr w:rsidR="00687A68" w:rsidTr="00301F3B">
        <w:trPr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68" w:rsidRDefault="00687A68" w:rsidP="00301F3B">
            <w:pPr>
              <w:spacing w:after="120"/>
              <w:jc w:val="right"/>
              <w:rPr>
                <w:b/>
                <w:sz w:val="24"/>
              </w:rPr>
            </w:pPr>
            <w:r w:rsidRPr="00687A68">
              <w:rPr>
                <w:b/>
                <w:sz w:val="24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68" w:rsidRDefault="00687A68" w:rsidP="00301F3B">
            <w:pPr>
              <w:spacing w:after="120"/>
              <w:jc w:val="both"/>
              <w:rPr>
                <w:sz w:val="24"/>
              </w:rPr>
            </w:pPr>
            <w:r w:rsidRPr="00687A68">
              <w:rPr>
                <w:sz w:val="24"/>
              </w:rPr>
              <w:t>wartość wykonanych robót o podobnych charakterze w ciągu ostatnich 5 lat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68" w:rsidRDefault="00687A68" w:rsidP="00301F3B">
            <w:pPr>
              <w:spacing w:after="120"/>
              <w:ind w:left="-70"/>
              <w:jc w:val="center"/>
              <w:rPr>
                <w:sz w:val="24"/>
              </w:rPr>
            </w:pPr>
            <w:r w:rsidRPr="00687A68">
              <w:rPr>
                <w:sz w:val="24"/>
              </w:rPr>
              <w:t>20</w:t>
            </w:r>
            <w:r>
              <w:rPr>
                <w:sz w:val="24"/>
              </w:rPr>
              <w:t>%</w:t>
            </w:r>
          </w:p>
        </w:tc>
      </w:tr>
      <w:tr w:rsidR="00687A68" w:rsidTr="00301F3B">
        <w:trPr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68" w:rsidRDefault="00687A68" w:rsidP="00301F3B">
            <w:pPr>
              <w:spacing w:after="120"/>
              <w:jc w:val="right"/>
              <w:rPr>
                <w:b/>
                <w:sz w:val="24"/>
              </w:rPr>
            </w:pPr>
            <w:r w:rsidRPr="00687A68">
              <w:rPr>
                <w:b/>
                <w:sz w:val="24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68" w:rsidRDefault="00687A68" w:rsidP="00301F3B">
            <w:pPr>
              <w:spacing w:after="120"/>
              <w:jc w:val="both"/>
              <w:rPr>
                <w:sz w:val="24"/>
              </w:rPr>
            </w:pPr>
            <w:r w:rsidRPr="00687A68">
              <w:rPr>
                <w:sz w:val="24"/>
              </w:rPr>
              <w:t>Aspekty społeczne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68" w:rsidRDefault="00687A68" w:rsidP="00301F3B">
            <w:pPr>
              <w:spacing w:after="120"/>
              <w:ind w:left="-70"/>
              <w:jc w:val="center"/>
              <w:rPr>
                <w:sz w:val="24"/>
              </w:rPr>
            </w:pPr>
            <w:r w:rsidRPr="00687A68">
              <w:rPr>
                <w:sz w:val="24"/>
              </w:rPr>
              <w:t>20</w:t>
            </w:r>
            <w:r>
              <w:rPr>
                <w:sz w:val="24"/>
              </w:rPr>
              <w:t>%</w:t>
            </w:r>
          </w:p>
        </w:tc>
      </w:tr>
    </w:tbl>
    <w:p w:rsidR="003337B2" w:rsidRDefault="003337B2" w:rsidP="003337B2">
      <w:pPr>
        <w:jc w:val="both"/>
        <w:rPr>
          <w:b/>
          <w:sz w:val="24"/>
          <w:szCs w:val="24"/>
        </w:rPr>
      </w:pPr>
    </w:p>
    <w:tbl>
      <w:tblPr>
        <w:tblW w:w="9356" w:type="dxa"/>
        <w:tblInd w:w="108" w:type="dxa"/>
        <w:tblBorders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3337B2" w:rsidRPr="00420FED" w:rsidTr="00420FED">
        <w:tc>
          <w:tcPr>
            <w:tcW w:w="9356" w:type="dxa"/>
            <w:shd w:val="clear" w:color="auto" w:fill="D9D9D9"/>
          </w:tcPr>
          <w:p w:rsidR="003337B2" w:rsidRPr="00420FED" w:rsidRDefault="003337B2" w:rsidP="00420FED">
            <w:pPr>
              <w:numPr>
                <w:ilvl w:val="0"/>
                <w:numId w:val="22"/>
              </w:numPr>
              <w:spacing w:before="60" w:after="60"/>
              <w:ind w:left="459" w:hanging="459"/>
              <w:jc w:val="both"/>
              <w:outlineLvl w:val="0"/>
              <w:rPr>
                <w:b/>
                <w:bCs/>
                <w:caps/>
                <w:kern w:val="32"/>
                <w:sz w:val="24"/>
                <w:szCs w:val="24"/>
                <w:lang w:eastAsia="x-none"/>
              </w:rPr>
            </w:pPr>
            <w:r w:rsidRPr="00420FED">
              <w:rPr>
                <w:b/>
                <w:bCs/>
                <w:sz w:val="24"/>
                <w:szCs w:val="24"/>
              </w:rPr>
              <w:t>Termin składania ofert, adres, na który oferty muszą zostać wysłane, oraz język lub języki, w jakich muszą one być sporządzone</w:t>
            </w:r>
          </w:p>
        </w:tc>
      </w:tr>
    </w:tbl>
    <w:p w:rsidR="002538A3" w:rsidRPr="003552EE" w:rsidRDefault="002538A3" w:rsidP="002538A3">
      <w:pPr>
        <w:numPr>
          <w:ilvl w:val="1"/>
          <w:numId w:val="0"/>
        </w:numPr>
        <w:tabs>
          <w:tab w:val="num" w:pos="0"/>
        </w:tabs>
        <w:spacing w:before="120" w:after="120"/>
        <w:jc w:val="both"/>
        <w:outlineLvl w:val="1"/>
        <w:rPr>
          <w:b/>
          <w:bCs/>
          <w:iCs/>
          <w:color w:val="000000"/>
          <w:sz w:val="24"/>
          <w:szCs w:val="24"/>
          <w:lang w:val="x-none" w:eastAsia="x-none"/>
        </w:rPr>
      </w:pPr>
      <w:r w:rsidRPr="002538A3">
        <w:rPr>
          <w:bCs/>
          <w:iCs/>
          <w:color w:val="000000"/>
          <w:sz w:val="24"/>
          <w:szCs w:val="24"/>
          <w:lang w:val="x-none" w:eastAsia="x-none"/>
        </w:rPr>
        <w:t xml:space="preserve">Oferty należy składać w </w:t>
      </w:r>
      <w:r w:rsidR="00687A68" w:rsidRPr="00687A68">
        <w:rPr>
          <w:bCs/>
          <w:iCs/>
          <w:color w:val="000000"/>
          <w:sz w:val="24"/>
          <w:szCs w:val="24"/>
          <w:lang w:val="x-none" w:eastAsia="x-none"/>
        </w:rPr>
        <w:t>siedzibie Zamawiającego</w:t>
      </w:r>
      <w:r w:rsidRPr="002538A3">
        <w:rPr>
          <w:bCs/>
          <w:iCs/>
          <w:color w:val="000000"/>
          <w:sz w:val="24"/>
          <w:szCs w:val="24"/>
          <w:lang w:val="x-none" w:eastAsia="x-none"/>
        </w:rPr>
        <w:t xml:space="preserve">, pokój nr: </w:t>
      </w:r>
      <w:r w:rsidR="00687A68" w:rsidRPr="00687A68">
        <w:rPr>
          <w:bCs/>
          <w:iCs/>
          <w:color w:val="000000"/>
          <w:sz w:val="24"/>
          <w:szCs w:val="24"/>
          <w:lang w:val="x-none" w:eastAsia="x-none"/>
        </w:rPr>
        <w:t>10 ( Sekretariat)</w:t>
      </w:r>
      <w:r w:rsidRPr="002538A3">
        <w:rPr>
          <w:bCs/>
          <w:iCs/>
          <w:color w:val="000000"/>
          <w:sz w:val="24"/>
          <w:szCs w:val="24"/>
          <w:lang w:val="x-none" w:eastAsia="x-none"/>
        </w:rPr>
        <w:t xml:space="preserve"> do dnia </w:t>
      </w:r>
      <w:r w:rsidR="00687A68" w:rsidRPr="003552EE">
        <w:rPr>
          <w:b/>
          <w:bCs/>
          <w:iCs/>
          <w:color w:val="000000"/>
          <w:sz w:val="24"/>
          <w:szCs w:val="24"/>
          <w:lang w:val="x-none" w:eastAsia="x-none"/>
        </w:rPr>
        <w:t>2017-02-27</w:t>
      </w:r>
      <w:r w:rsidRPr="003552EE">
        <w:rPr>
          <w:b/>
          <w:bCs/>
          <w:iCs/>
          <w:color w:val="000000"/>
          <w:sz w:val="24"/>
          <w:szCs w:val="24"/>
          <w:lang w:val="x-none" w:eastAsia="x-none"/>
        </w:rPr>
        <w:t xml:space="preserve"> do godz. </w:t>
      </w:r>
      <w:r w:rsidR="00687A68" w:rsidRPr="003552EE">
        <w:rPr>
          <w:b/>
          <w:bCs/>
          <w:iCs/>
          <w:color w:val="000000"/>
          <w:sz w:val="24"/>
          <w:szCs w:val="24"/>
          <w:lang w:val="x-none" w:eastAsia="x-none"/>
        </w:rPr>
        <w:t>10:00</w:t>
      </w:r>
      <w:r w:rsidRPr="003552EE">
        <w:rPr>
          <w:b/>
          <w:bCs/>
          <w:iCs/>
          <w:color w:val="000000"/>
          <w:sz w:val="24"/>
          <w:szCs w:val="24"/>
          <w:lang w:val="x-none" w:eastAsia="x-none"/>
        </w:rPr>
        <w:t>.</w:t>
      </w:r>
    </w:p>
    <w:p w:rsidR="002538A3" w:rsidRPr="002538A3" w:rsidRDefault="002538A3" w:rsidP="00466550">
      <w:pPr>
        <w:spacing w:after="120"/>
        <w:jc w:val="both"/>
        <w:rPr>
          <w:b/>
          <w:sz w:val="24"/>
          <w:szCs w:val="24"/>
        </w:rPr>
      </w:pPr>
      <w:r w:rsidRPr="002538A3">
        <w:rPr>
          <w:sz w:val="24"/>
          <w:szCs w:val="24"/>
        </w:rPr>
        <w:t>Oferta powinna być sporządzona w języku polskim</w:t>
      </w:r>
    </w:p>
    <w:tbl>
      <w:tblPr>
        <w:tblW w:w="9356" w:type="dxa"/>
        <w:tblInd w:w="108" w:type="dxa"/>
        <w:tblBorders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2538A3" w:rsidRPr="00420FED" w:rsidTr="00420FED">
        <w:tc>
          <w:tcPr>
            <w:tcW w:w="9356" w:type="dxa"/>
            <w:shd w:val="clear" w:color="auto" w:fill="D9D9D9"/>
          </w:tcPr>
          <w:p w:rsidR="002538A3" w:rsidRPr="00420FED" w:rsidRDefault="002538A3" w:rsidP="00420FED">
            <w:pPr>
              <w:numPr>
                <w:ilvl w:val="0"/>
                <w:numId w:val="22"/>
              </w:numPr>
              <w:spacing w:before="60" w:after="60"/>
              <w:ind w:left="459" w:hanging="459"/>
              <w:jc w:val="both"/>
              <w:outlineLvl w:val="0"/>
              <w:rPr>
                <w:b/>
                <w:bCs/>
                <w:caps/>
                <w:kern w:val="32"/>
                <w:sz w:val="22"/>
                <w:szCs w:val="24"/>
                <w:lang w:eastAsia="x-none"/>
              </w:rPr>
            </w:pPr>
            <w:r w:rsidRPr="00420FED">
              <w:rPr>
                <w:b/>
                <w:sz w:val="24"/>
                <w:szCs w:val="24"/>
              </w:rPr>
              <w:lastRenderedPageBreak/>
              <w:t>Termin związania ofertą</w:t>
            </w:r>
          </w:p>
        </w:tc>
      </w:tr>
    </w:tbl>
    <w:p w:rsidR="002538A3" w:rsidRPr="002538A3" w:rsidRDefault="002538A3" w:rsidP="002538A3">
      <w:pPr>
        <w:numPr>
          <w:ilvl w:val="1"/>
          <w:numId w:val="0"/>
        </w:numPr>
        <w:tabs>
          <w:tab w:val="num" w:pos="680"/>
        </w:tabs>
        <w:spacing w:before="120" w:after="240"/>
        <w:ind w:left="680" w:hanging="680"/>
        <w:jc w:val="both"/>
        <w:outlineLvl w:val="1"/>
        <w:rPr>
          <w:bCs/>
          <w:iCs/>
          <w:color w:val="000000"/>
          <w:sz w:val="24"/>
          <w:szCs w:val="24"/>
          <w:lang w:val="x-none" w:eastAsia="x-none"/>
        </w:rPr>
      </w:pPr>
      <w:r w:rsidRPr="002538A3">
        <w:rPr>
          <w:bCs/>
          <w:iCs/>
          <w:color w:val="000000"/>
          <w:sz w:val="24"/>
          <w:szCs w:val="24"/>
          <w:lang w:val="x-none" w:eastAsia="x-none"/>
        </w:rPr>
        <w:t xml:space="preserve">Wykonawca pozostaje związany ofertą przez okres </w:t>
      </w:r>
      <w:r w:rsidR="00687A68" w:rsidRPr="00687A68">
        <w:rPr>
          <w:bCs/>
          <w:iCs/>
          <w:color w:val="000000"/>
          <w:sz w:val="24"/>
          <w:szCs w:val="24"/>
          <w:lang w:val="x-none" w:eastAsia="x-none"/>
        </w:rPr>
        <w:t>30</w:t>
      </w:r>
      <w:r w:rsidRPr="002538A3">
        <w:rPr>
          <w:bCs/>
          <w:iCs/>
          <w:color w:val="000000"/>
          <w:sz w:val="24"/>
          <w:szCs w:val="24"/>
          <w:lang w:val="x-none" w:eastAsia="x-none"/>
        </w:rPr>
        <w:t xml:space="preserve"> dni.</w:t>
      </w:r>
    </w:p>
    <w:tbl>
      <w:tblPr>
        <w:tblW w:w="9356" w:type="dxa"/>
        <w:tblInd w:w="108" w:type="dxa"/>
        <w:tblBorders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2538A3" w:rsidRPr="00420FED" w:rsidTr="00420FED">
        <w:tc>
          <w:tcPr>
            <w:tcW w:w="9356" w:type="dxa"/>
            <w:shd w:val="clear" w:color="auto" w:fill="D9D9D9"/>
          </w:tcPr>
          <w:p w:rsidR="002538A3" w:rsidRPr="00420FED" w:rsidRDefault="002538A3" w:rsidP="00420FED">
            <w:pPr>
              <w:numPr>
                <w:ilvl w:val="0"/>
                <w:numId w:val="22"/>
              </w:numPr>
              <w:spacing w:before="60" w:after="60"/>
              <w:ind w:left="601" w:hanging="567"/>
              <w:jc w:val="both"/>
              <w:outlineLvl w:val="0"/>
              <w:rPr>
                <w:b/>
                <w:bCs/>
                <w:caps/>
                <w:kern w:val="32"/>
                <w:sz w:val="22"/>
                <w:szCs w:val="24"/>
                <w:lang w:eastAsia="x-none"/>
              </w:rPr>
            </w:pPr>
            <w:r w:rsidRPr="00420FED">
              <w:rPr>
                <w:b/>
                <w:sz w:val="24"/>
                <w:szCs w:val="24"/>
              </w:rPr>
              <w:t>Informacja o zamiarze zawarcia umowy ramowej</w:t>
            </w:r>
          </w:p>
        </w:tc>
      </w:tr>
    </w:tbl>
    <w:p w:rsidR="002538A3" w:rsidRPr="003552EE" w:rsidRDefault="00C71AE1" w:rsidP="00C71AE1">
      <w:pPr>
        <w:pStyle w:val="FS2"/>
        <w:spacing w:before="120" w:after="200"/>
        <w:rPr>
          <w:bCs w:val="0"/>
          <w:sz w:val="24"/>
        </w:rPr>
      </w:pPr>
      <w:r w:rsidRPr="003552EE">
        <w:rPr>
          <w:bCs w:val="0"/>
          <w:sz w:val="24"/>
        </w:rPr>
        <w:t>Zamówienie nie obejmuje zawarcia umowy ramowej.</w:t>
      </w:r>
    </w:p>
    <w:tbl>
      <w:tblPr>
        <w:tblW w:w="9356" w:type="dxa"/>
        <w:tblInd w:w="108" w:type="dxa"/>
        <w:tblBorders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2538A3" w:rsidRPr="003552EE" w:rsidTr="00420FED">
        <w:tc>
          <w:tcPr>
            <w:tcW w:w="9356" w:type="dxa"/>
            <w:shd w:val="clear" w:color="auto" w:fill="D9D9D9"/>
          </w:tcPr>
          <w:p w:rsidR="002538A3" w:rsidRPr="003552EE" w:rsidRDefault="00B3558F" w:rsidP="00420FED">
            <w:pPr>
              <w:numPr>
                <w:ilvl w:val="0"/>
                <w:numId w:val="22"/>
              </w:numPr>
              <w:spacing w:before="60" w:after="60"/>
              <w:ind w:left="601" w:hanging="567"/>
              <w:jc w:val="both"/>
              <w:outlineLvl w:val="0"/>
              <w:rPr>
                <w:b/>
                <w:bCs/>
                <w:caps/>
                <w:kern w:val="32"/>
                <w:sz w:val="22"/>
                <w:szCs w:val="24"/>
                <w:lang w:eastAsia="x-none"/>
              </w:rPr>
            </w:pPr>
            <w:r w:rsidRPr="003552EE">
              <w:rPr>
                <w:b/>
                <w:sz w:val="24"/>
                <w:szCs w:val="24"/>
              </w:rPr>
              <w:t>Informacja o zamiarze ustanowienia dynamicznego systemu zakupów wraz z adresem strony internetowej, na której będą zamieszczone dodatkowe informacje dotyczące dynamicznego systemu zakupów</w:t>
            </w:r>
          </w:p>
        </w:tc>
      </w:tr>
    </w:tbl>
    <w:p w:rsidR="002538A3" w:rsidRPr="003552EE" w:rsidRDefault="00C71AE1" w:rsidP="003966D6">
      <w:pPr>
        <w:spacing w:before="120" w:after="200"/>
        <w:jc w:val="both"/>
        <w:rPr>
          <w:b/>
          <w:sz w:val="24"/>
          <w:szCs w:val="24"/>
        </w:rPr>
      </w:pPr>
      <w:r w:rsidRPr="003552EE">
        <w:rPr>
          <w:sz w:val="24"/>
          <w:szCs w:val="24"/>
        </w:rPr>
        <w:t>Zamówienia nie obejmuje ustanowienie dynamicznego systemu zakupów.</w:t>
      </w:r>
    </w:p>
    <w:tbl>
      <w:tblPr>
        <w:tblW w:w="9356" w:type="dxa"/>
        <w:tblInd w:w="108" w:type="dxa"/>
        <w:tblBorders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3966D6" w:rsidRPr="003552EE" w:rsidTr="00C71AE1">
        <w:tc>
          <w:tcPr>
            <w:tcW w:w="9356" w:type="dxa"/>
            <w:shd w:val="clear" w:color="auto" w:fill="D9D9D9"/>
          </w:tcPr>
          <w:p w:rsidR="003966D6" w:rsidRPr="003552EE" w:rsidRDefault="003966D6" w:rsidP="003966D6">
            <w:pPr>
              <w:numPr>
                <w:ilvl w:val="0"/>
                <w:numId w:val="22"/>
              </w:numPr>
              <w:spacing w:before="60" w:after="60"/>
              <w:ind w:left="601" w:hanging="567"/>
              <w:jc w:val="both"/>
              <w:outlineLvl w:val="0"/>
              <w:rPr>
                <w:b/>
                <w:bCs/>
                <w:caps/>
                <w:kern w:val="32"/>
                <w:sz w:val="22"/>
                <w:szCs w:val="24"/>
                <w:lang w:eastAsia="x-none"/>
              </w:rPr>
            </w:pPr>
            <w:r w:rsidRPr="003552EE">
              <w:rPr>
                <w:b/>
                <w:sz w:val="24"/>
                <w:szCs w:val="24"/>
              </w:rPr>
              <w:t>Informacja o przewidywanym wyborze najkorzystniejszej oferty z zastosowaniem aukcji elektronicznej wraz z adresem strony internetowej, na której będzie prowadzona aukcja elektroniczna</w:t>
            </w:r>
          </w:p>
        </w:tc>
      </w:tr>
    </w:tbl>
    <w:p w:rsidR="002538A3" w:rsidRPr="003552EE" w:rsidRDefault="003966D6" w:rsidP="003966D6">
      <w:pPr>
        <w:spacing w:before="120" w:after="120"/>
        <w:jc w:val="both"/>
        <w:rPr>
          <w:b/>
          <w:sz w:val="24"/>
          <w:szCs w:val="24"/>
        </w:rPr>
      </w:pPr>
      <w:r w:rsidRPr="003552EE">
        <w:rPr>
          <w:sz w:val="24"/>
          <w:szCs w:val="24"/>
        </w:rPr>
        <w:t>W postępowaniu nie jest przewidziany wybór najkorzystniejszej oferty z zastosowaniem aukcji elektronicznej.</w:t>
      </w:r>
    </w:p>
    <w:tbl>
      <w:tblPr>
        <w:tblW w:w="9356" w:type="dxa"/>
        <w:tblInd w:w="108" w:type="dxa"/>
        <w:tblBorders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B9631E" w:rsidRPr="00420FED" w:rsidTr="00C71AE1">
        <w:tc>
          <w:tcPr>
            <w:tcW w:w="9356" w:type="dxa"/>
            <w:shd w:val="clear" w:color="auto" w:fill="D9D9D9"/>
          </w:tcPr>
          <w:p w:rsidR="00B9631E" w:rsidRPr="003552EE" w:rsidRDefault="00B9631E" w:rsidP="00B9631E">
            <w:pPr>
              <w:numPr>
                <w:ilvl w:val="0"/>
                <w:numId w:val="22"/>
              </w:numPr>
              <w:spacing w:before="60" w:after="60"/>
              <w:ind w:left="601" w:hanging="567"/>
              <w:jc w:val="both"/>
              <w:outlineLvl w:val="0"/>
              <w:rPr>
                <w:b/>
                <w:bCs/>
                <w:caps/>
                <w:kern w:val="32"/>
                <w:sz w:val="22"/>
                <w:szCs w:val="24"/>
                <w:lang w:eastAsia="x-none"/>
              </w:rPr>
            </w:pPr>
            <w:r w:rsidRPr="003552EE">
              <w:rPr>
                <w:b/>
                <w:sz w:val="24"/>
                <w:szCs w:val="24"/>
              </w:rPr>
              <w:t>Informacja o przewidywanych zamówieniach, o których mowa w art. 67 ust. 1 pkt 6 i 7 lub art. 134 ust. 6 pkt 3 ustawy Pzp.</w:t>
            </w:r>
          </w:p>
        </w:tc>
      </w:tr>
    </w:tbl>
    <w:p w:rsidR="00687A68" w:rsidRPr="00B9631E" w:rsidRDefault="00687A68" w:rsidP="00687A68">
      <w:pPr>
        <w:numPr>
          <w:ilvl w:val="1"/>
          <w:numId w:val="0"/>
        </w:numPr>
        <w:tabs>
          <w:tab w:val="num" w:pos="0"/>
        </w:tabs>
        <w:spacing w:before="120"/>
        <w:jc w:val="both"/>
        <w:outlineLvl w:val="1"/>
        <w:rPr>
          <w:bCs/>
          <w:iCs/>
          <w:color w:val="000000"/>
          <w:sz w:val="24"/>
          <w:szCs w:val="24"/>
          <w:lang w:val="x-none" w:eastAsia="x-none"/>
        </w:rPr>
      </w:pPr>
      <w:r w:rsidRPr="00B9631E">
        <w:rPr>
          <w:bCs/>
          <w:iCs/>
          <w:color w:val="000000"/>
          <w:sz w:val="24"/>
          <w:szCs w:val="24"/>
          <w:lang w:val="x-none" w:eastAsia="x-none"/>
        </w:rPr>
        <w:t>Zamawiający przewiduje udzielenie zamówień</w:t>
      </w:r>
      <w:r w:rsidRPr="00B9631E">
        <w:rPr>
          <w:bCs/>
          <w:iCs/>
          <w:color w:val="000000"/>
          <w:sz w:val="24"/>
          <w:szCs w:val="24"/>
          <w:lang w:eastAsia="x-none"/>
        </w:rPr>
        <w:t xml:space="preserve">, </w:t>
      </w:r>
      <w:r>
        <w:rPr>
          <w:bCs/>
          <w:iCs/>
          <w:color w:val="000000"/>
          <w:sz w:val="24"/>
          <w:szCs w:val="24"/>
          <w:lang w:eastAsia="x-none"/>
        </w:rPr>
        <w:t xml:space="preserve">o których mowa w art. 67 </w:t>
      </w:r>
      <w:r w:rsidRPr="00B9631E">
        <w:rPr>
          <w:bCs/>
          <w:iCs/>
          <w:color w:val="000000"/>
          <w:sz w:val="24"/>
          <w:szCs w:val="24"/>
          <w:lang w:eastAsia="x-none"/>
        </w:rPr>
        <w:t>ust. 1 pkt 6 i 7 lub art. 134 ust. 6 pkt 3 ustawy Pzp.</w:t>
      </w:r>
    </w:p>
    <w:p w:rsidR="00687A68" w:rsidRPr="00B9631E" w:rsidRDefault="00687A68" w:rsidP="00687A68">
      <w:pPr>
        <w:spacing w:before="60" w:after="60"/>
        <w:jc w:val="both"/>
        <w:outlineLvl w:val="1"/>
        <w:rPr>
          <w:bCs/>
          <w:iCs/>
          <w:color w:val="000000"/>
          <w:sz w:val="24"/>
          <w:szCs w:val="24"/>
          <w:lang w:val="x-none" w:eastAsia="x-none"/>
        </w:rPr>
      </w:pPr>
    </w:p>
    <w:p w:rsidR="00B9631E" w:rsidRDefault="00B9631E" w:rsidP="00C71AE1">
      <w:pPr>
        <w:spacing w:after="200"/>
        <w:jc w:val="both"/>
        <w:rPr>
          <w:b/>
          <w:bCs/>
          <w:sz w:val="23"/>
          <w:szCs w:val="23"/>
        </w:rPr>
      </w:pPr>
    </w:p>
    <w:tbl>
      <w:tblPr>
        <w:tblW w:w="9356" w:type="dxa"/>
        <w:tblInd w:w="108" w:type="dxa"/>
        <w:tblBorders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B9631E" w:rsidRPr="00420FED" w:rsidTr="00C71AE1">
        <w:tc>
          <w:tcPr>
            <w:tcW w:w="9356" w:type="dxa"/>
            <w:shd w:val="clear" w:color="auto" w:fill="D9D9D9"/>
          </w:tcPr>
          <w:p w:rsidR="00B9631E" w:rsidRPr="00420FED" w:rsidRDefault="00B9631E" w:rsidP="00C71AE1">
            <w:pPr>
              <w:numPr>
                <w:ilvl w:val="0"/>
                <w:numId w:val="22"/>
              </w:numPr>
              <w:spacing w:before="60" w:after="60"/>
              <w:ind w:hanging="1046"/>
              <w:jc w:val="both"/>
              <w:outlineLvl w:val="0"/>
              <w:rPr>
                <w:b/>
                <w:bCs/>
                <w:caps/>
                <w:kern w:val="32"/>
                <w:sz w:val="22"/>
                <w:szCs w:val="24"/>
                <w:lang w:eastAsia="x-none"/>
              </w:rPr>
            </w:pPr>
            <w:r>
              <w:rPr>
                <w:b/>
                <w:sz w:val="24"/>
                <w:szCs w:val="24"/>
              </w:rPr>
              <w:t>Informacje dodatkowe</w:t>
            </w:r>
          </w:p>
        </w:tc>
      </w:tr>
    </w:tbl>
    <w:p w:rsidR="00857578" w:rsidRPr="00857578" w:rsidRDefault="00857578" w:rsidP="00C71AE1">
      <w:pPr>
        <w:spacing w:before="120" w:after="120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Przed wszczęciem postępowania zastosowano dialog techniczny: </w:t>
      </w:r>
      <w:r w:rsidR="00687A68" w:rsidRPr="00687A68">
        <w:rPr>
          <w:bCs/>
          <w:sz w:val="23"/>
          <w:szCs w:val="23"/>
        </w:rPr>
        <w:t>nie</w:t>
      </w:r>
    </w:p>
    <w:p w:rsidR="00214BB8" w:rsidRDefault="00214BB8" w:rsidP="00214BB8">
      <w:pPr>
        <w:spacing w:after="240"/>
        <w:jc w:val="both"/>
        <w:rPr>
          <w:sz w:val="24"/>
          <w:szCs w:val="24"/>
        </w:rPr>
      </w:pPr>
    </w:p>
    <w:p w:rsidR="00214BB8" w:rsidRDefault="00214BB8" w:rsidP="00214BB8">
      <w:pPr>
        <w:spacing w:after="120"/>
        <w:jc w:val="both"/>
        <w:rPr>
          <w:sz w:val="24"/>
          <w:szCs w:val="24"/>
        </w:rPr>
      </w:pPr>
      <w:bookmarkStart w:id="0" w:name="_GoBack"/>
      <w:bookmarkEnd w:id="0"/>
    </w:p>
    <w:p w:rsidR="00F8425D" w:rsidRDefault="00687A68" w:rsidP="00214BB8">
      <w:pPr>
        <w:spacing w:after="120"/>
        <w:jc w:val="both"/>
        <w:rPr>
          <w:sz w:val="24"/>
        </w:rPr>
      </w:pPr>
      <w:r w:rsidRPr="00687A68">
        <w:rPr>
          <w:sz w:val="24"/>
        </w:rPr>
        <w:t>Serock</w:t>
      </w:r>
      <w:r w:rsidR="00F8425D">
        <w:rPr>
          <w:sz w:val="24"/>
        </w:rPr>
        <w:t xml:space="preserve"> dnia: </w:t>
      </w:r>
      <w:r w:rsidRPr="00687A68">
        <w:rPr>
          <w:sz w:val="24"/>
        </w:rPr>
        <w:t>2017-02-10</w:t>
      </w:r>
    </w:p>
    <w:p w:rsidR="00F8425D" w:rsidRDefault="00F8425D">
      <w:pPr>
        <w:rPr>
          <w:sz w:val="24"/>
        </w:rPr>
      </w:pPr>
    </w:p>
    <w:p w:rsidR="00F8425D" w:rsidRDefault="00F8425D">
      <w:pPr>
        <w:rPr>
          <w:sz w:val="24"/>
        </w:rPr>
      </w:pPr>
    </w:p>
    <w:sectPr w:rsidR="00F8425D" w:rsidSect="00566E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6ED" w:rsidRDefault="00C906ED">
      <w:r>
        <w:separator/>
      </w:r>
    </w:p>
  </w:endnote>
  <w:endnote w:type="continuationSeparator" w:id="0">
    <w:p w:rsidR="00C906ED" w:rsidRDefault="00C9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AE1" w:rsidRDefault="00C71A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C71AE1" w:rsidRDefault="00C71AE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AE1" w:rsidRDefault="00517989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0A75C7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    </w:pict>
        </mc:Fallback>
      </mc:AlternateContent>
    </w:r>
  </w:p>
  <w:p w:rsidR="00C71AE1" w:rsidRDefault="00C71AE1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517989">
      <w:rPr>
        <w:rStyle w:val="Numerstrony"/>
        <w:rFonts w:ascii="Arial" w:hAnsi="Arial"/>
        <w:noProof/>
        <w:sz w:val="18"/>
        <w:szCs w:val="18"/>
      </w:rPr>
      <w:t>6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517989">
      <w:rPr>
        <w:rStyle w:val="Numerstrony"/>
        <w:rFonts w:ascii="Arial" w:hAnsi="Arial"/>
        <w:noProof/>
        <w:sz w:val="18"/>
        <w:szCs w:val="18"/>
      </w:rPr>
      <w:t>6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AE1" w:rsidRDefault="00C71AE1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C71AE1" w:rsidRDefault="00C71AE1">
    <w:pPr>
      <w:pStyle w:val="Stopka"/>
      <w:tabs>
        <w:tab w:val="clear" w:pos="4536"/>
      </w:tabs>
      <w:jc w:val="center"/>
    </w:pPr>
  </w:p>
  <w:p w:rsidR="00C71AE1" w:rsidRDefault="00C71AE1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983745">
      <w:rPr>
        <w:rStyle w:val="Numerstrony"/>
        <w:noProof/>
      </w:rPr>
      <w:t>3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6ED" w:rsidRDefault="00C906ED">
      <w:r>
        <w:separator/>
      </w:r>
    </w:p>
  </w:footnote>
  <w:footnote w:type="continuationSeparator" w:id="0">
    <w:p w:rsidR="00C906ED" w:rsidRDefault="00C90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A68" w:rsidRDefault="00687A6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A68" w:rsidRDefault="00687A6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A68" w:rsidRDefault="00687A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3169A"/>
    <w:multiLevelType w:val="hybridMultilevel"/>
    <w:tmpl w:val="3A6E1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D59D8"/>
    <w:multiLevelType w:val="hybridMultilevel"/>
    <w:tmpl w:val="D4A65F4E"/>
    <w:lvl w:ilvl="0" w:tplc="7FB0E5B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B153991"/>
    <w:multiLevelType w:val="hybridMultilevel"/>
    <w:tmpl w:val="AF3C2266"/>
    <w:lvl w:ilvl="0" w:tplc="DD025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C5263"/>
    <w:multiLevelType w:val="hybridMultilevel"/>
    <w:tmpl w:val="AB0ECF0C"/>
    <w:lvl w:ilvl="0" w:tplc="041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1D225ECF"/>
    <w:multiLevelType w:val="hybridMultilevel"/>
    <w:tmpl w:val="32BE0B16"/>
    <w:lvl w:ilvl="0" w:tplc="D89690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95E4E2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9449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D263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D4AF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B41F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FCB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14B0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34B1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E93382"/>
    <w:multiLevelType w:val="hybridMultilevel"/>
    <w:tmpl w:val="6CF6AB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EC05C43"/>
    <w:multiLevelType w:val="hybridMultilevel"/>
    <w:tmpl w:val="AF3C2266"/>
    <w:lvl w:ilvl="0" w:tplc="DD025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C7160"/>
    <w:multiLevelType w:val="hybridMultilevel"/>
    <w:tmpl w:val="7AFA2662"/>
    <w:lvl w:ilvl="0" w:tplc="1C9AA2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E4E2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9449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D263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D4AF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B41F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FCB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14B0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34B1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1FD1C70"/>
    <w:multiLevelType w:val="hybridMultilevel"/>
    <w:tmpl w:val="CD0A7B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5078F"/>
    <w:multiLevelType w:val="hybridMultilevel"/>
    <w:tmpl w:val="E8302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70316"/>
    <w:multiLevelType w:val="hybridMultilevel"/>
    <w:tmpl w:val="14EAA668"/>
    <w:lvl w:ilvl="0" w:tplc="B8D44B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95E4E2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9449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D263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D4AF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B41F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FCB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14B0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34B1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5607105"/>
    <w:multiLevelType w:val="hybridMultilevel"/>
    <w:tmpl w:val="AF3C2266"/>
    <w:lvl w:ilvl="0" w:tplc="DD025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027E9"/>
    <w:multiLevelType w:val="hybridMultilevel"/>
    <w:tmpl w:val="50DEA6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70639B"/>
    <w:multiLevelType w:val="hybridMultilevel"/>
    <w:tmpl w:val="1EFE7F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544ED2"/>
    <w:multiLevelType w:val="multilevel"/>
    <w:tmpl w:val="7AFA2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733820"/>
    <w:multiLevelType w:val="singleLevel"/>
    <w:tmpl w:val="41A4AA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FBE1099"/>
    <w:multiLevelType w:val="hybridMultilevel"/>
    <w:tmpl w:val="AF3C2266"/>
    <w:lvl w:ilvl="0" w:tplc="DD025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8BB4590"/>
    <w:multiLevelType w:val="hybridMultilevel"/>
    <w:tmpl w:val="C07494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8F36FB4"/>
    <w:multiLevelType w:val="multilevel"/>
    <w:tmpl w:val="7AFA2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0983A8F"/>
    <w:multiLevelType w:val="hybridMultilevel"/>
    <w:tmpl w:val="BA3C120A"/>
    <w:lvl w:ilvl="0" w:tplc="7FB0E5B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EDC000E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F15D61"/>
    <w:multiLevelType w:val="hybridMultilevel"/>
    <w:tmpl w:val="AF3C2266"/>
    <w:lvl w:ilvl="0" w:tplc="DD025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6"/>
  </w:num>
  <w:num w:numId="3">
    <w:abstractNumId w:val="20"/>
  </w:num>
  <w:num w:numId="4">
    <w:abstractNumId w:val="25"/>
  </w:num>
  <w:num w:numId="5">
    <w:abstractNumId w:val="9"/>
  </w:num>
  <w:num w:numId="6">
    <w:abstractNumId w:val="13"/>
  </w:num>
  <w:num w:numId="7">
    <w:abstractNumId w:val="23"/>
  </w:num>
  <w:num w:numId="8">
    <w:abstractNumId w:val="18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6"/>
  </w:num>
  <w:num w:numId="12">
    <w:abstractNumId w:val="27"/>
  </w:num>
  <w:num w:numId="13">
    <w:abstractNumId w:val="1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8"/>
  </w:num>
  <w:num w:numId="17">
    <w:abstractNumId w:val="5"/>
  </w:num>
  <w:num w:numId="18">
    <w:abstractNumId w:val="24"/>
  </w:num>
  <w:num w:numId="19">
    <w:abstractNumId w:val="12"/>
  </w:num>
  <w:num w:numId="20">
    <w:abstractNumId w:val="4"/>
  </w:num>
  <w:num w:numId="21">
    <w:abstractNumId w:val="2"/>
  </w:num>
  <w:num w:numId="22">
    <w:abstractNumId w:val="28"/>
  </w:num>
  <w:num w:numId="23">
    <w:abstractNumId w:val="0"/>
  </w:num>
  <w:num w:numId="24">
    <w:abstractNumId w:val="11"/>
  </w:num>
  <w:num w:numId="25">
    <w:abstractNumId w:val="22"/>
  </w:num>
  <w:num w:numId="26">
    <w:abstractNumId w:val="15"/>
  </w:num>
  <w:num w:numId="27">
    <w:abstractNumId w:val="10"/>
  </w:num>
  <w:num w:numId="28">
    <w:abstractNumId w:val="7"/>
  </w:num>
  <w:num w:numId="29">
    <w:abstractNumId w:val="14"/>
  </w:num>
  <w:num w:numId="30">
    <w:abstractNumId w:val="19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745"/>
    <w:rsid w:val="00035908"/>
    <w:rsid w:val="0005576B"/>
    <w:rsid w:val="00075F17"/>
    <w:rsid w:val="00081158"/>
    <w:rsid w:val="00095B82"/>
    <w:rsid w:val="000D5B9A"/>
    <w:rsid w:val="000F6803"/>
    <w:rsid w:val="00107A8F"/>
    <w:rsid w:val="00141C19"/>
    <w:rsid w:val="0017076A"/>
    <w:rsid w:val="0019403F"/>
    <w:rsid w:val="001A067F"/>
    <w:rsid w:val="001A3506"/>
    <w:rsid w:val="001C7FC2"/>
    <w:rsid w:val="00214BB8"/>
    <w:rsid w:val="00222145"/>
    <w:rsid w:val="00226741"/>
    <w:rsid w:val="002538A3"/>
    <w:rsid w:val="00266058"/>
    <w:rsid w:val="002A7AFD"/>
    <w:rsid w:val="002D01E5"/>
    <w:rsid w:val="002D3DCD"/>
    <w:rsid w:val="002E2AB4"/>
    <w:rsid w:val="003070D1"/>
    <w:rsid w:val="003179C9"/>
    <w:rsid w:val="003337B2"/>
    <w:rsid w:val="003378A2"/>
    <w:rsid w:val="00343202"/>
    <w:rsid w:val="003552EE"/>
    <w:rsid w:val="003803FD"/>
    <w:rsid w:val="0039616B"/>
    <w:rsid w:val="003966D6"/>
    <w:rsid w:val="003E5137"/>
    <w:rsid w:val="003E646D"/>
    <w:rsid w:val="00420FED"/>
    <w:rsid w:val="0042639C"/>
    <w:rsid w:val="00466550"/>
    <w:rsid w:val="00475A68"/>
    <w:rsid w:val="00485711"/>
    <w:rsid w:val="004B36A5"/>
    <w:rsid w:val="00517989"/>
    <w:rsid w:val="005564D5"/>
    <w:rsid w:val="00566E5F"/>
    <w:rsid w:val="005A0866"/>
    <w:rsid w:val="005B62EB"/>
    <w:rsid w:val="005D2159"/>
    <w:rsid w:val="005E174B"/>
    <w:rsid w:val="005E6C9E"/>
    <w:rsid w:val="005E7BB1"/>
    <w:rsid w:val="00603584"/>
    <w:rsid w:val="00611B3C"/>
    <w:rsid w:val="00643AB1"/>
    <w:rsid w:val="006568C6"/>
    <w:rsid w:val="00660F18"/>
    <w:rsid w:val="00672643"/>
    <w:rsid w:val="00687A68"/>
    <w:rsid w:val="006E1AAF"/>
    <w:rsid w:val="006F39A5"/>
    <w:rsid w:val="006F5684"/>
    <w:rsid w:val="006F7F04"/>
    <w:rsid w:val="007210E0"/>
    <w:rsid w:val="0073606B"/>
    <w:rsid w:val="00771265"/>
    <w:rsid w:val="007D310D"/>
    <w:rsid w:val="007E28C8"/>
    <w:rsid w:val="007F7B90"/>
    <w:rsid w:val="00857578"/>
    <w:rsid w:val="008A5E1E"/>
    <w:rsid w:val="008B3273"/>
    <w:rsid w:val="008D04AC"/>
    <w:rsid w:val="008E31B2"/>
    <w:rsid w:val="008E3EFC"/>
    <w:rsid w:val="0090018A"/>
    <w:rsid w:val="00913B30"/>
    <w:rsid w:val="0092733A"/>
    <w:rsid w:val="009407D5"/>
    <w:rsid w:val="009755F6"/>
    <w:rsid w:val="009800C7"/>
    <w:rsid w:val="00983745"/>
    <w:rsid w:val="009B34DF"/>
    <w:rsid w:val="00A01248"/>
    <w:rsid w:val="00A2597F"/>
    <w:rsid w:val="00A510D4"/>
    <w:rsid w:val="00A710AE"/>
    <w:rsid w:val="00A808F2"/>
    <w:rsid w:val="00A81C3A"/>
    <w:rsid w:val="00A900D1"/>
    <w:rsid w:val="00A95FB5"/>
    <w:rsid w:val="00B111E4"/>
    <w:rsid w:val="00B31990"/>
    <w:rsid w:val="00B3558F"/>
    <w:rsid w:val="00B52BA1"/>
    <w:rsid w:val="00B52FE9"/>
    <w:rsid w:val="00B676C7"/>
    <w:rsid w:val="00B77F53"/>
    <w:rsid w:val="00B83FD7"/>
    <w:rsid w:val="00B84918"/>
    <w:rsid w:val="00B9631E"/>
    <w:rsid w:val="00BF590D"/>
    <w:rsid w:val="00C13CB8"/>
    <w:rsid w:val="00C60FF9"/>
    <w:rsid w:val="00C660C9"/>
    <w:rsid w:val="00C71AE1"/>
    <w:rsid w:val="00C906ED"/>
    <w:rsid w:val="00CB0772"/>
    <w:rsid w:val="00CC176C"/>
    <w:rsid w:val="00CD536C"/>
    <w:rsid w:val="00D13724"/>
    <w:rsid w:val="00D509D2"/>
    <w:rsid w:val="00DC2221"/>
    <w:rsid w:val="00DC417D"/>
    <w:rsid w:val="00DD6E36"/>
    <w:rsid w:val="00DD760A"/>
    <w:rsid w:val="00E1526C"/>
    <w:rsid w:val="00E219E8"/>
    <w:rsid w:val="00E71976"/>
    <w:rsid w:val="00EA2279"/>
    <w:rsid w:val="00EB582F"/>
    <w:rsid w:val="00F0125C"/>
    <w:rsid w:val="00F0757C"/>
    <w:rsid w:val="00F34CF4"/>
    <w:rsid w:val="00F81775"/>
    <w:rsid w:val="00F8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8786D8-C6DC-4EC5-AD74-874595E4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567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both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Nagwek5">
    <w:name w:val="heading 5"/>
    <w:basedOn w:val="Normalny"/>
    <w:next w:val="Normalny"/>
    <w:qFormat/>
    <w:pPr>
      <w:keepNext/>
      <w:spacing w:after="240"/>
      <w:jc w:val="center"/>
      <w:outlineLvl w:val="4"/>
    </w:pPr>
    <w:rPr>
      <w:b/>
      <w:sz w:val="5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i/>
      <w:sz w:val="22"/>
      <w:szCs w:val="24"/>
    </w:rPr>
  </w:style>
  <w:style w:type="paragraph" w:styleId="Nagwek7">
    <w:name w:val="heading 7"/>
    <w:basedOn w:val="Normalny"/>
    <w:next w:val="Normalny"/>
    <w:qFormat/>
    <w:pPr>
      <w:keepNext/>
      <w:spacing w:line="360" w:lineRule="auto"/>
      <w:outlineLvl w:val="6"/>
    </w:pPr>
    <w:rPr>
      <w:b/>
      <w:sz w:val="22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paragraph" w:styleId="Tekstpodstawowy">
    <w:name w:val="Body Text"/>
    <w:basedOn w:val="Normalny"/>
    <w:pPr>
      <w:numPr>
        <w:ilvl w:val="12"/>
      </w:numPr>
      <w:spacing w:line="360" w:lineRule="auto"/>
      <w:jc w:val="both"/>
    </w:pPr>
    <w:rPr>
      <w:sz w:val="24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rFonts w:ascii="Arial" w:hAnsi="Arial"/>
      <w:sz w:val="22"/>
    </w:rPr>
  </w:style>
  <w:style w:type="paragraph" w:customStyle="1" w:styleId="ProPublico">
    <w:name w:val="ProPublico"/>
    <w:pPr>
      <w:spacing w:line="360" w:lineRule="auto"/>
    </w:pPr>
    <w:rPr>
      <w:rFonts w:ascii="Arial" w:hAnsi="Arial"/>
      <w:noProof/>
      <w:sz w:val="22"/>
    </w:rPr>
  </w:style>
  <w:style w:type="table" w:styleId="Tabela-Siatka">
    <w:name w:val="Table Grid"/>
    <w:basedOn w:val="Standardowy"/>
    <w:rsid w:val="00317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BF590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F590D"/>
  </w:style>
  <w:style w:type="character" w:customStyle="1" w:styleId="TekstkomentarzaZnak">
    <w:name w:val="Tekst komentarza Znak"/>
    <w:basedOn w:val="Domylnaczcionkaakapitu"/>
    <w:link w:val="Tekstkomentarza"/>
    <w:rsid w:val="00BF590D"/>
  </w:style>
  <w:style w:type="paragraph" w:styleId="Tekstdymka">
    <w:name w:val="Balloon Text"/>
    <w:basedOn w:val="Normalny"/>
    <w:link w:val="TekstdymkaZnak"/>
    <w:rsid w:val="00BF59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F590D"/>
    <w:rPr>
      <w:rFonts w:ascii="Segoe UI" w:hAnsi="Segoe UI" w:cs="Segoe UI"/>
      <w:sz w:val="18"/>
      <w:szCs w:val="18"/>
    </w:rPr>
  </w:style>
  <w:style w:type="paragraph" w:customStyle="1" w:styleId="FS2">
    <w:name w:val="FS2"/>
    <w:basedOn w:val="Normalny"/>
    <w:rsid w:val="00C71AE1"/>
    <w:rPr>
      <w:bCs/>
      <w:iCs/>
      <w:szCs w:val="24"/>
    </w:rPr>
  </w:style>
  <w:style w:type="character" w:styleId="Hipercze">
    <w:name w:val="Hyperlink"/>
    <w:basedOn w:val="Domylnaczcionkaakapitu"/>
    <w:rsid w:val="003552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6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ip.mgzgk.serock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dard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6</Pages>
  <Words>1619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Standard</dc:creator>
  <cp:keywords/>
  <cp:lastModifiedBy>Standard</cp:lastModifiedBy>
  <cp:revision>2</cp:revision>
  <cp:lastPrinted>2001-02-10T19:50:00Z</cp:lastPrinted>
  <dcterms:created xsi:type="dcterms:W3CDTF">2017-02-10T10:40:00Z</dcterms:created>
  <dcterms:modified xsi:type="dcterms:W3CDTF">2017-02-10T10:40:00Z</dcterms:modified>
</cp:coreProperties>
</file>